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1F0E" w14:textId="77777777" w:rsidR="00126B4C" w:rsidRPr="00126B4C" w:rsidRDefault="00126B4C" w:rsidP="00126B4C">
      <w:pPr>
        <w:spacing w:after="0" w:line="240" w:lineRule="auto"/>
        <w:jc w:val="both"/>
        <w:rPr>
          <w:rFonts w:ascii="Arial" w:eastAsia="Calibri" w:hAnsi="Arial" w:cs="Arial"/>
          <w:kern w:val="0"/>
          <w:sz w:val="23"/>
          <w:szCs w:val="23"/>
          <w14:ligatures w14:val="none"/>
        </w:rPr>
      </w:pPr>
    </w:p>
    <w:p w14:paraId="7F09133B" w14:textId="77777777" w:rsidR="00126B4C" w:rsidRPr="00126B4C" w:rsidRDefault="00126B4C" w:rsidP="00126B4C">
      <w:pPr>
        <w:spacing w:after="0" w:line="240" w:lineRule="auto"/>
        <w:jc w:val="both"/>
        <w:rPr>
          <w:rFonts w:ascii="Arial" w:eastAsia="Calibri" w:hAnsi="Arial" w:cs="Arial"/>
          <w:kern w:val="0"/>
          <w:sz w:val="23"/>
          <w:szCs w:val="23"/>
          <w14:ligatures w14:val="none"/>
        </w:rPr>
      </w:pPr>
    </w:p>
    <w:p w14:paraId="1A33B2A6" w14:textId="77777777" w:rsidR="00126B4C" w:rsidRPr="00126B4C" w:rsidRDefault="00126B4C" w:rsidP="00126B4C">
      <w:pPr>
        <w:spacing w:after="0" w:line="240" w:lineRule="auto"/>
        <w:jc w:val="both"/>
        <w:rPr>
          <w:rFonts w:ascii="Arial" w:eastAsia="Calibri" w:hAnsi="Arial" w:cs="Arial"/>
          <w:kern w:val="0"/>
          <w:sz w:val="23"/>
          <w:szCs w:val="23"/>
          <w14:ligatures w14:val="none"/>
        </w:rPr>
      </w:pPr>
    </w:p>
    <w:p w14:paraId="4C5959A7" w14:textId="77777777" w:rsidR="00126B4C" w:rsidRPr="00126B4C" w:rsidRDefault="00126B4C" w:rsidP="00126B4C">
      <w:pPr>
        <w:spacing w:after="0" w:line="240" w:lineRule="auto"/>
        <w:jc w:val="both"/>
        <w:rPr>
          <w:rFonts w:ascii="Arial" w:eastAsia="Calibri" w:hAnsi="Arial" w:cs="Arial"/>
          <w:kern w:val="0"/>
          <w:sz w:val="23"/>
          <w:szCs w:val="23"/>
          <w14:ligatures w14:val="none"/>
        </w:rPr>
      </w:pPr>
    </w:p>
    <w:p w14:paraId="1AD14339" w14:textId="77777777" w:rsidR="00126B4C" w:rsidRPr="00126B4C" w:rsidRDefault="00126B4C" w:rsidP="00126B4C">
      <w:pPr>
        <w:spacing w:after="0" w:line="240" w:lineRule="auto"/>
        <w:jc w:val="both"/>
        <w:rPr>
          <w:rFonts w:ascii="Arial" w:eastAsia="Calibri" w:hAnsi="Arial" w:cs="Arial"/>
          <w:kern w:val="0"/>
          <w:sz w:val="23"/>
          <w:szCs w:val="23"/>
          <w14:ligatures w14:val="none"/>
        </w:rPr>
      </w:pPr>
    </w:p>
    <w:p w14:paraId="690C963B" w14:textId="77777777" w:rsidR="00126B4C" w:rsidRPr="00126B4C" w:rsidRDefault="00126B4C" w:rsidP="00126B4C">
      <w:pPr>
        <w:spacing w:after="0" w:line="240" w:lineRule="auto"/>
        <w:jc w:val="both"/>
        <w:rPr>
          <w:rFonts w:ascii="Arial" w:eastAsia="Calibri" w:hAnsi="Arial" w:cs="Arial"/>
          <w:b/>
          <w:kern w:val="0"/>
          <w:sz w:val="23"/>
          <w:szCs w:val="23"/>
          <w14:ligatures w14:val="none"/>
        </w:rPr>
      </w:pPr>
    </w:p>
    <w:p w14:paraId="22EC3BF0" w14:textId="33E4C6F6" w:rsidR="00126B4C" w:rsidRPr="00126B4C" w:rsidRDefault="00126B4C" w:rsidP="00126B4C">
      <w:pPr>
        <w:spacing w:after="0" w:line="240" w:lineRule="auto"/>
        <w:jc w:val="center"/>
        <w:rPr>
          <w:rFonts w:ascii="Arial" w:eastAsia="Calibri" w:hAnsi="Arial" w:cs="Arial"/>
          <w:b/>
          <w:kern w:val="0"/>
          <w:sz w:val="23"/>
          <w:szCs w:val="23"/>
          <w14:ligatures w14:val="none"/>
        </w:rPr>
      </w:pPr>
      <w:r w:rsidRPr="00126B4C">
        <w:rPr>
          <w:rFonts w:ascii="Arial" w:eastAsia="Calibri" w:hAnsi="Arial" w:cs="Arial"/>
          <w:noProof/>
          <w:kern w:val="0"/>
          <w:sz w:val="32"/>
          <w:szCs w:val="32"/>
          <w14:ligatures w14:val="none"/>
        </w:rPr>
        <w:drawing>
          <wp:anchor distT="0" distB="0" distL="114300" distR="114300" simplePos="0" relativeHeight="251659264" behindDoc="0" locked="0" layoutInCell="0" allowOverlap="1" wp14:anchorId="15168E2D" wp14:editId="3E8949E6">
            <wp:simplePos x="0" y="0"/>
            <wp:positionH relativeFrom="page">
              <wp:posOffset>746760</wp:posOffset>
            </wp:positionH>
            <wp:positionV relativeFrom="page">
              <wp:posOffset>382270</wp:posOffset>
            </wp:positionV>
            <wp:extent cx="3200400" cy="685800"/>
            <wp:effectExtent l="0" t="0" r="0" b="0"/>
            <wp:wrapSquare wrapText="bothSides"/>
            <wp:docPr id="542513114" name="Picture 3" descr="WCC_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04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6B4C">
        <w:rPr>
          <w:rFonts w:ascii="Arial" w:eastAsia="Calibri" w:hAnsi="Arial" w:cs="Arial"/>
          <w:b/>
          <w:kern w:val="0"/>
          <w:sz w:val="32"/>
          <w:szCs w:val="32"/>
          <w14:ligatures w14:val="none"/>
        </w:rPr>
        <w:t>PERSON</w:t>
      </w:r>
      <w:r w:rsidRPr="00126B4C">
        <w:rPr>
          <w:rFonts w:ascii="Arial" w:eastAsia="Calibri" w:hAnsi="Arial" w:cs="Arial"/>
          <w:b/>
          <w:kern w:val="0"/>
          <w:sz w:val="23"/>
          <w:szCs w:val="23"/>
          <w14:ligatures w14:val="none"/>
        </w:rPr>
        <w:t xml:space="preserve"> </w:t>
      </w:r>
      <w:r w:rsidRPr="00126B4C">
        <w:rPr>
          <w:rFonts w:ascii="Arial" w:eastAsia="Calibri" w:hAnsi="Arial" w:cs="Arial"/>
          <w:b/>
          <w:kern w:val="0"/>
          <w:sz w:val="32"/>
          <w:szCs w:val="32"/>
          <w14:ligatures w14:val="none"/>
        </w:rPr>
        <w:t>SPECIFICATION</w:t>
      </w:r>
    </w:p>
    <w:p w14:paraId="5BC42C3E" w14:textId="77777777" w:rsidR="00126B4C" w:rsidRPr="00126B4C" w:rsidRDefault="00126B4C" w:rsidP="00126B4C">
      <w:pPr>
        <w:spacing w:after="0" w:line="240" w:lineRule="auto"/>
        <w:jc w:val="both"/>
        <w:rPr>
          <w:rFonts w:ascii="Arial" w:eastAsia="Calibri" w:hAnsi="Arial" w:cs="Arial"/>
          <w:b/>
          <w:kern w:val="0"/>
          <w:sz w:val="23"/>
          <w:szCs w:val="23"/>
          <w:u w:val="single"/>
          <w14:ligatures w14:val="none"/>
        </w:rPr>
      </w:pPr>
    </w:p>
    <w:p w14:paraId="0FE2405C" w14:textId="77777777" w:rsidR="00126B4C" w:rsidRPr="00126B4C" w:rsidRDefault="00126B4C" w:rsidP="00126B4C">
      <w:pPr>
        <w:spacing w:after="0" w:line="240" w:lineRule="auto"/>
        <w:jc w:val="both"/>
        <w:rPr>
          <w:rFonts w:ascii="Arial" w:eastAsia="Calibri" w:hAnsi="Arial" w:cs="Arial"/>
          <w:b/>
          <w:kern w:val="0"/>
          <w:sz w:val="23"/>
          <w:szCs w:val="23"/>
          <w:u w:val="single"/>
          <w14:ligatures w14:val="none"/>
        </w:rPr>
      </w:pPr>
    </w:p>
    <w:p w14:paraId="75CBCA3B" w14:textId="77777777" w:rsidR="00126B4C" w:rsidRPr="00126B4C" w:rsidRDefault="00126B4C" w:rsidP="00126B4C">
      <w:pPr>
        <w:tabs>
          <w:tab w:val="left" w:pos="3686"/>
        </w:tabs>
        <w:spacing w:after="0" w:line="240" w:lineRule="auto"/>
        <w:ind w:left="3686" w:hanging="3686"/>
        <w:rPr>
          <w:rFonts w:ascii="Arial" w:eastAsia="Calibri" w:hAnsi="Arial" w:cs="Arial"/>
          <w:kern w:val="0"/>
          <w:sz w:val="23"/>
          <w:szCs w:val="23"/>
          <w14:ligatures w14:val="none"/>
        </w:rPr>
      </w:pPr>
      <w:r w:rsidRPr="00126B4C">
        <w:rPr>
          <w:rFonts w:ascii="Arial" w:eastAsia="Calibri" w:hAnsi="Arial" w:cs="Arial"/>
          <w:b/>
          <w:kern w:val="0"/>
          <w:sz w:val="23"/>
          <w:szCs w:val="23"/>
          <w14:ligatures w14:val="none"/>
        </w:rPr>
        <w:t>Job Title:</w:t>
      </w:r>
      <w:r w:rsidRPr="00126B4C">
        <w:rPr>
          <w:rFonts w:ascii="Arial" w:eastAsia="Calibri" w:hAnsi="Arial" w:cs="Arial"/>
          <w:b/>
          <w:kern w:val="0"/>
          <w:sz w:val="23"/>
          <w:szCs w:val="23"/>
          <w14:ligatures w14:val="none"/>
        </w:rPr>
        <w:tab/>
      </w:r>
      <w:r w:rsidRPr="00126B4C">
        <w:rPr>
          <w:rFonts w:ascii="Arial" w:eastAsia="Calibri" w:hAnsi="Arial" w:cs="Arial"/>
          <w:kern w:val="0"/>
          <w:sz w:val="23"/>
          <w:szCs w:val="23"/>
          <w14:ligatures w14:val="none"/>
        </w:rPr>
        <w:t>Solicitor - Debt Recovery, Civil Litigation and Enforcement</w:t>
      </w:r>
    </w:p>
    <w:p w14:paraId="261A3E35" w14:textId="77777777" w:rsidR="00126B4C" w:rsidRPr="00126B4C" w:rsidRDefault="00126B4C" w:rsidP="00126B4C">
      <w:pPr>
        <w:tabs>
          <w:tab w:val="left" w:pos="3686"/>
        </w:tabs>
        <w:spacing w:after="0" w:line="240" w:lineRule="auto"/>
        <w:ind w:left="3686" w:hanging="3686"/>
        <w:jc w:val="both"/>
        <w:rPr>
          <w:rFonts w:ascii="Arial" w:eastAsia="Calibri" w:hAnsi="Arial" w:cs="Arial"/>
          <w:b/>
          <w:kern w:val="0"/>
          <w:sz w:val="23"/>
          <w:szCs w:val="23"/>
          <w14:ligatures w14:val="none"/>
        </w:rPr>
      </w:pPr>
    </w:p>
    <w:p w14:paraId="57D14BFF" w14:textId="77777777" w:rsidR="00126B4C" w:rsidRPr="00126B4C" w:rsidRDefault="00126B4C" w:rsidP="00126B4C">
      <w:pPr>
        <w:tabs>
          <w:tab w:val="left" w:pos="3686"/>
        </w:tabs>
        <w:spacing w:after="0" w:line="240" w:lineRule="auto"/>
        <w:ind w:left="3686" w:hanging="3686"/>
        <w:jc w:val="both"/>
        <w:rPr>
          <w:rFonts w:ascii="Arial" w:eastAsia="Calibri" w:hAnsi="Arial" w:cs="Arial"/>
          <w:kern w:val="0"/>
          <w:sz w:val="23"/>
          <w:szCs w:val="23"/>
          <w14:ligatures w14:val="none"/>
        </w:rPr>
      </w:pPr>
      <w:r w:rsidRPr="00126B4C">
        <w:rPr>
          <w:rFonts w:ascii="Arial" w:eastAsia="Calibri" w:hAnsi="Arial" w:cs="Arial"/>
          <w:b/>
          <w:kern w:val="0"/>
          <w:sz w:val="23"/>
          <w:szCs w:val="23"/>
          <w14:ligatures w14:val="none"/>
        </w:rPr>
        <w:t>Directorate and Division:</w:t>
      </w:r>
      <w:r w:rsidRPr="00126B4C">
        <w:rPr>
          <w:rFonts w:ascii="Arial" w:eastAsia="Calibri" w:hAnsi="Arial" w:cs="Arial"/>
          <w:kern w:val="0"/>
          <w:sz w:val="23"/>
          <w:szCs w:val="23"/>
          <w14:ligatures w14:val="none"/>
        </w:rPr>
        <w:tab/>
        <w:t>Chief Executive’s Unit, Legal and Governance Division</w:t>
      </w:r>
      <w:r w:rsidRPr="00126B4C">
        <w:rPr>
          <w:rFonts w:ascii="Arial" w:eastAsia="Calibri" w:hAnsi="Arial" w:cs="Arial"/>
          <w:kern w:val="0"/>
          <w:sz w:val="23"/>
          <w:szCs w:val="23"/>
          <w14:ligatures w14:val="none"/>
        </w:rPr>
        <w:tab/>
      </w:r>
      <w:r w:rsidRPr="00126B4C">
        <w:rPr>
          <w:rFonts w:ascii="Arial" w:eastAsia="Calibri" w:hAnsi="Arial" w:cs="Arial"/>
          <w:kern w:val="0"/>
          <w:sz w:val="23"/>
          <w:szCs w:val="23"/>
          <w14:ligatures w14:val="none"/>
        </w:rPr>
        <w:tab/>
      </w:r>
    </w:p>
    <w:p w14:paraId="135D6030" w14:textId="77777777" w:rsidR="00126B4C" w:rsidRPr="00126B4C" w:rsidRDefault="00126B4C" w:rsidP="00126B4C">
      <w:pPr>
        <w:tabs>
          <w:tab w:val="left" w:pos="3686"/>
        </w:tabs>
        <w:spacing w:after="0" w:line="240" w:lineRule="auto"/>
        <w:jc w:val="both"/>
        <w:rPr>
          <w:rFonts w:ascii="Arial" w:eastAsia="Calibri" w:hAnsi="Arial" w:cs="Arial"/>
          <w:kern w:val="0"/>
          <w:sz w:val="23"/>
          <w:szCs w:val="23"/>
          <w14:ligatures w14:val="none"/>
        </w:rPr>
      </w:pPr>
      <w:r w:rsidRPr="00126B4C">
        <w:rPr>
          <w:rFonts w:ascii="Arial" w:eastAsia="Calibri" w:hAnsi="Arial" w:cs="Arial"/>
          <w:b/>
          <w:kern w:val="0"/>
          <w:sz w:val="23"/>
          <w:szCs w:val="23"/>
          <w14:ligatures w14:val="none"/>
        </w:rPr>
        <w:t>Grade:</w:t>
      </w:r>
      <w:r w:rsidRPr="00126B4C">
        <w:rPr>
          <w:rFonts w:ascii="Arial" w:eastAsia="Calibri" w:hAnsi="Arial" w:cs="Arial"/>
          <w:b/>
          <w:kern w:val="0"/>
          <w:sz w:val="23"/>
          <w:szCs w:val="23"/>
          <w14:ligatures w14:val="none"/>
        </w:rPr>
        <w:tab/>
      </w:r>
      <w:r w:rsidRPr="00126B4C">
        <w:rPr>
          <w:rFonts w:ascii="Arial" w:eastAsia="Calibri" w:hAnsi="Arial" w:cs="Arial"/>
          <w:kern w:val="0"/>
          <w:sz w:val="23"/>
          <w:szCs w:val="23"/>
          <w14:ligatures w14:val="none"/>
        </w:rPr>
        <w:t>PO3</w:t>
      </w:r>
    </w:p>
    <w:p w14:paraId="003FD028" w14:textId="77777777" w:rsidR="00126B4C" w:rsidRPr="00126B4C" w:rsidRDefault="00126B4C" w:rsidP="00126B4C">
      <w:pPr>
        <w:tabs>
          <w:tab w:val="left" w:pos="3686"/>
        </w:tabs>
        <w:spacing w:after="0" w:line="240" w:lineRule="auto"/>
        <w:jc w:val="both"/>
        <w:rPr>
          <w:rFonts w:ascii="Arial" w:eastAsia="Calibri" w:hAnsi="Arial" w:cs="Arial"/>
          <w:kern w:val="0"/>
          <w:sz w:val="23"/>
          <w:szCs w:val="23"/>
          <w14:ligatures w14:val="none"/>
        </w:rPr>
      </w:pPr>
    </w:p>
    <w:p w14:paraId="2B214348" w14:textId="77777777" w:rsidR="00126B4C" w:rsidRPr="00126B4C" w:rsidRDefault="00126B4C" w:rsidP="00126B4C">
      <w:pPr>
        <w:tabs>
          <w:tab w:val="left" w:pos="3686"/>
        </w:tabs>
        <w:spacing w:after="0" w:line="240" w:lineRule="auto"/>
        <w:jc w:val="both"/>
        <w:rPr>
          <w:rFonts w:ascii="Arial" w:eastAsia="Calibri" w:hAnsi="Arial" w:cs="Arial"/>
          <w:b/>
          <w:kern w:val="0"/>
          <w:sz w:val="23"/>
          <w:szCs w:val="23"/>
          <w14:ligatures w14:val="none"/>
        </w:rPr>
      </w:pPr>
    </w:p>
    <w:p w14:paraId="361EF634" w14:textId="77777777" w:rsidR="00126B4C" w:rsidRPr="00126B4C" w:rsidRDefault="00126B4C" w:rsidP="00126B4C">
      <w:pPr>
        <w:tabs>
          <w:tab w:val="left" w:pos="3686"/>
        </w:tabs>
        <w:spacing w:after="0" w:line="240" w:lineRule="auto"/>
        <w:jc w:val="both"/>
        <w:rPr>
          <w:rFonts w:ascii="Arial" w:eastAsia="Calibri" w:hAnsi="Arial" w:cs="Arial"/>
          <w:b/>
          <w:kern w:val="0"/>
          <w:sz w:val="23"/>
          <w:szCs w:val="23"/>
          <w14:ligatures w14:val="none"/>
        </w:rPr>
      </w:pPr>
    </w:p>
    <w:p w14:paraId="5CD7F0F8" w14:textId="77777777" w:rsidR="00126B4C" w:rsidRPr="00126B4C" w:rsidRDefault="00126B4C" w:rsidP="00126B4C">
      <w:pPr>
        <w:tabs>
          <w:tab w:val="left" w:pos="3686"/>
        </w:tabs>
        <w:spacing w:after="0" w:line="240" w:lineRule="auto"/>
        <w:jc w:val="both"/>
        <w:rPr>
          <w:rFonts w:ascii="Arial" w:eastAsia="Calibri" w:hAnsi="Arial" w:cs="Arial"/>
          <w:b/>
          <w:kern w:val="0"/>
          <w:sz w:val="23"/>
          <w:szCs w:val="23"/>
          <w14:ligatures w14:val="none"/>
        </w:rPr>
      </w:pPr>
      <w:r w:rsidRPr="00126B4C">
        <w:rPr>
          <w:rFonts w:ascii="Arial" w:eastAsia="Calibri" w:hAnsi="Arial" w:cs="Arial"/>
          <w:b/>
          <w:kern w:val="0"/>
          <w:sz w:val="23"/>
          <w:szCs w:val="23"/>
          <w14:ligatures w14:val="none"/>
        </w:rPr>
        <w:t>EXPERIENCE</w:t>
      </w:r>
    </w:p>
    <w:p w14:paraId="63445041" w14:textId="77777777" w:rsidR="00126B4C" w:rsidRPr="00126B4C" w:rsidRDefault="00126B4C" w:rsidP="00126B4C">
      <w:pPr>
        <w:tabs>
          <w:tab w:val="left" w:pos="3686"/>
        </w:tabs>
        <w:spacing w:after="0" w:line="240" w:lineRule="auto"/>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It is </w:t>
      </w:r>
      <w:r w:rsidRPr="00126B4C">
        <w:rPr>
          <w:rFonts w:ascii="Arial" w:eastAsia="Calibri" w:hAnsi="Arial" w:cs="Arial"/>
          <w:b/>
          <w:kern w:val="0"/>
          <w:sz w:val="23"/>
          <w:szCs w:val="23"/>
          <w14:ligatures w14:val="none"/>
        </w:rPr>
        <w:t>essential</w:t>
      </w:r>
      <w:r w:rsidRPr="00126B4C">
        <w:rPr>
          <w:rFonts w:ascii="Arial" w:eastAsia="Calibri" w:hAnsi="Arial" w:cs="Arial"/>
          <w:kern w:val="0"/>
          <w:sz w:val="23"/>
          <w:szCs w:val="23"/>
          <w14:ligatures w14:val="none"/>
        </w:rPr>
        <w:t xml:space="preserve"> that the postholder has:</w:t>
      </w:r>
    </w:p>
    <w:p w14:paraId="4EC7B89C" w14:textId="77777777" w:rsidR="00126B4C" w:rsidRPr="00126B4C" w:rsidRDefault="00126B4C" w:rsidP="00126B4C">
      <w:pPr>
        <w:tabs>
          <w:tab w:val="left" w:pos="3686"/>
        </w:tabs>
        <w:spacing w:after="0" w:line="240" w:lineRule="auto"/>
        <w:jc w:val="both"/>
        <w:rPr>
          <w:rFonts w:ascii="Arial" w:eastAsia="Calibri" w:hAnsi="Arial" w:cs="Arial"/>
          <w:kern w:val="0"/>
          <w:sz w:val="23"/>
          <w:szCs w:val="23"/>
          <w14:ligatures w14:val="none"/>
        </w:rPr>
      </w:pPr>
    </w:p>
    <w:p w14:paraId="5F022132"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Ability to contribute to and deliver an effective debt recovery service to the Council’s central debt recovery operation.</w:t>
      </w:r>
    </w:p>
    <w:p w14:paraId="6FC063E9"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Substantial experience of successfully running a complex debt recovery caseload to include recovery of adult social care debt.</w:t>
      </w:r>
    </w:p>
    <w:p w14:paraId="42C5DF4D"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Comprehensive knowledge and understanding of the Debt Collection Pre-action Protocol.</w:t>
      </w:r>
    </w:p>
    <w:p w14:paraId="3C1457FA"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Demonstrable knowledge and experience in the application of the Civil Procedure Rules and Practice Directions governing civil practice and procedure. </w:t>
      </w:r>
    </w:p>
    <w:p w14:paraId="737FE4D7"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Experience conducting enforcement proceedings and costs litigation</w:t>
      </w:r>
    </w:p>
    <w:p w14:paraId="0C7AEFD7"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Significant experience of conducting legal research, drafting applications and statements of case, written legal advice for a range of audiences.</w:t>
      </w:r>
    </w:p>
    <w:p w14:paraId="634FB597"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Experience of conducting debt recovery proceedings involving a Protected Party.</w:t>
      </w:r>
    </w:p>
    <w:p w14:paraId="03F63B53"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Experience of advocacy and can demonstrate an aptitude for and commitment to advocacy including undertaking contested hearings. </w:t>
      </w:r>
    </w:p>
    <w:p w14:paraId="184E8DFC"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Experience in recovering debts as a creditor to the estate of a debtor.</w:t>
      </w:r>
    </w:p>
    <w:p w14:paraId="18A9C42E"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Demonstrable experience of using an electronic case management system and workflow (or similar) to deliver a paperless office solution.</w:t>
      </w:r>
    </w:p>
    <w:p w14:paraId="43D7E510" w14:textId="77777777" w:rsidR="00126B4C" w:rsidRPr="00126B4C" w:rsidRDefault="00126B4C" w:rsidP="00126B4C">
      <w:pPr>
        <w:numPr>
          <w:ilvl w:val="0"/>
          <w:numId w:val="2"/>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Demonstrable experience advising and contributing to the development and improvement of debt recovery strategies and policies including advising on decision making related governance.</w:t>
      </w:r>
    </w:p>
    <w:p w14:paraId="4C7B742C"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3724A243" w14:textId="77777777" w:rsidR="00126B4C" w:rsidRPr="00126B4C" w:rsidRDefault="00126B4C" w:rsidP="00126B4C">
      <w:pPr>
        <w:spacing w:after="0" w:line="240" w:lineRule="auto"/>
        <w:jc w:val="both"/>
        <w:rPr>
          <w:rFonts w:ascii="Arial" w:eastAsia="Calibri" w:hAnsi="Arial" w:cs="Arial"/>
          <w:b/>
          <w:kern w:val="0"/>
          <w:sz w:val="23"/>
          <w:szCs w:val="23"/>
          <w14:ligatures w14:val="none"/>
        </w:rPr>
      </w:pPr>
      <w:r w:rsidRPr="00126B4C">
        <w:rPr>
          <w:rFonts w:ascii="Arial" w:eastAsia="Calibri" w:hAnsi="Arial" w:cs="Arial"/>
          <w:b/>
          <w:kern w:val="0"/>
          <w:sz w:val="23"/>
          <w:szCs w:val="23"/>
          <w14:ligatures w14:val="none"/>
        </w:rPr>
        <w:t>KNOWLEDGE, SKILLS, AND ABILITIES:</w:t>
      </w:r>
    </w:p>
    <w:p w14:paraId="1371BBDC" w14:textId="77777777" w:rsidR="00126B4C" w:rsidRPr="00126B4C" w:rsidRDefault="00126B4C" w:rsidP="00126B4C">
      <w:pPr>
        <w:spacing w:after="0" w:line="240" w:lineRule="auto"/>
        <w:jc w:val="both"/>
        <w:rPr>
          <w:rFonts w:ascii="Arial" w:eastAsia="Calibri" w:hAnsi="Arial" w:cs="Arial"/>
          <w:i/>
          <w:kern w:val="0"/>
          <w:sz w:val="23"/>
          <w:szCs w:val="23"/>
          <w14:ligatures w14:val="none"/>
        </w:rPr>
      </w:pPr>
      <w:r w:rsidRPr="00126B4C">
        <w:rPr>
          <w:rFonts w:ascii="Arial" w:eastAsia="Calibri" w:hAnsi="Arial" w:cs="Arial"/>
          <w:kern w:val="0"/>
          <w:sz w:val="23"/>
          <w:szCs w:val="23"/>
          <w14:ligatures w14:val="none"/>
        </w:rPr>
        <w:t xml:space="preserve">It is </w:t>
      </w:r>
      <w:r w:rsidRPr="00126B4C">
        <w:rPr>
          <w:rFonts w:ascii="Arial" w:eastAsia="Calibri" w:hAnsi="Arial" w:cs="Arial"/>
          <w:b/>
          <w:kern w:val="0"/>
          <w:sz w:val="23"/>
          <w:szCs w:val="23"/>
          <w14:ligatures w14:val="none"/>
        </w:rPr>
        <w:t>essential</w:t>
      </w:r>
      <w:r w:rsidRPr="00126B4C">
        <w:rPr>
          <w:rFonts w:ascii="Arial" w:eastAsia="Calibri" w:hAnsi="Arial" w:cs="Arial"/>
          <w:kern w:val="0"/>
          <w:sz w:val="23"/>
          <w:szCs w:val="23"/>
          <w14:ligatures w14:val="none"/>
        </w:rPr>
        <w:t xml:space="preserve"> that the postholder can demonstrate:</w:t>
      </w:r>
    </w:p>
    <w:p w14:paraId="0D40A065"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03560262"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Demonstrable knowledge of adult social care legislation in relation to client charging for care and support services and debt recovery powers.</w:t>
      </w:r>
    </w:p>
    <w:p w14:paraId="15A62C37"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Working knowledge of public law principles and local government law. </w:t>
      </w:r>
    </w:p>
    <w:p w14:paraId="22FAFFD1"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A good knowledge of enforcing s.106 agreements against developers</w:t>
      </w:r>
    </w:p>
    <w:p w14:paraId="1234B37E"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Experience of local authority sundry debt collection work.</w:t>
      </w:r>
    </w:p>
    <w:p w14:paraId="0AD6B5F4"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lastRenderedPageBreak/>
        <w:t>Demonstrable knowledge in the use of corporate governance and local government decision making.</w:t>
      </w:r>
    </w:p>
    <w:p w14:paraId="6A0F0890"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The ability to use and apply legislation and case law to formulate strategies to protect the Council’s interests or make improvements to service delivery.</w:t>
      </w:r>
    </w:p>
    <w:p w14:paraId="5DC85B9F"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Proven ability to negotiate and influence.</w:t>
      </w:r>
    </w:p>
    <w:p w14:paraId="6A6FBE66"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Excellent inter-personal skills including ability to relate well to customers and communicate effectively with members of the public. </w:t>
      </w:r>
    </w:p>
    <w:p w14:paraId="5BE82E83"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Resilient and deals positively with change and challenging situations.</w:t>
      </w:r>
    </w:p>
    <w:p w14:paraId="754D4129"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Works flexibly, efficiently, and effectively, reducing costs and eliminating waste.</w:t>
      </w:r>
    </w:p>
    <w:p w14:paraId="2FC9BF7A"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Recognises political context.</w:t>
      </w:r>
    </w:p>
    <w:p w14:paraId="69C36F47"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Takes ownership of own work area and the development of others.</w:t>
      </w:r>
    </w:p>
    <w:p w14:paraId="0990ED55"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Committed to excellence.</w:t>
      </w:r>
    </w:p>
    <w:p w14:paraId="17ED96FF" w14:textId="77777777" w:rsidR="00126B4C" w:rsidRPr="00126B4C" w:rsidRDefault="00126B4C" w:rsidP="00126B4C">
      <w:pPr>
        <w:numPr>
          <w:ilvl w:val="0"/>
          <w:numId w:val="3"/>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Strives to build effective working relationships with team members and stakeholders.</w:t>
      </w:r>
    </w:p>
    <w:p w14:paraId="10C66232" w14:textId="77777777" w:rsidR="00126B4C" w:rsidRPr="00126B4C" w:rsidRDefault="00126B4C" w:rsidP="00126B4C">
      <w:pPr>
        <w:numPr>
          <w:ilvl w:val="0"/>
          <w:numId w:val="4"/>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Has excellent analytical skills and can demonstrate sound and balanced judgement with good attention to detail and nuance.</w:t>
      </w:r>
    </w:p>
    <w:p w14:paraId="25B1DC6D" w14:textId="77777777" w:rsidR="00126B4C" w:rsidRPr="00126B4C" w:rsidRDefault="00126B4C" w:rsidP="00126B4C">
      <w:pPr>
        <w:numPr>
          <w:ilvl w:val="0"/>
          <w:numId w:val="4"/>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Has a high level of articulacy and communication skills, both verbal and written, with speech and written work concise, fluent and articulate.</w:t>
      </w:r>
    </w:p>
    <w:p w14:paraId="33620748" w14:textId="77777777" w:rsidR="00126B4C" w:rsidRPr="00126B4C" w:rsidRDefault="00126B4C" w:rsidP="00126B4C">
      <w:pPr>
        <w:numPr>
          <w:ilvl w:val="0"/>
          <w:numId w:val="4"/>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Has the ability to carry out required research quickly and efficiently</w:t>
      </w:r>
    </w:p>
    <w:p w14:paraId="52BE2C26" w14:textId="77777777" w:rsidR="00126B4C" w:rsidRPr="00126B4C" w:rsidRDefault="00126B4C" w:rsidP="00126B4C">
      <w:pPr>
        <w:numPr>
          <w:ilvl w:val="0"/>
          <w:numId w:val="4"/>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Has the ability to master new skills and topics quickly</w:t>
      </w:r>
    </w:p>
    <w:p w14:paraId="64B08339" w14:textId="77777777" w:rsidR="00126B4C" w:rsidRPr="00126B4C" w:rsidRDefault="00126B4C" w:rsidP="00126B4C">
      <w:pPr>
        <w:numPr>
          <w:ilvl w:val="0"/>
          <w:numId w:val="4"/>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Can deal with many tasks and responsibilities concurrently, can plan ahead and prioritise, and make best use of time and resources, and is able to work calmly and effectively under pressure and to multiple tight deadlines.</w:t>
      </w:r>
    </w:p>
    <w:p w14:paraId="62A6FE3E" w14:textId="77777777" w:rsidR="00126B4C" w:rsidRPr="00126B4C" w:rsidRDefault="00126B4C" w:rsidP="00126B4C">
      <w:pPr>
        <w:numPr>
          <w:ilvl w:val="0"/>
          <w:numId w:val="4"/>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Is IT literate</w:t>
      </w:r>
    </w:p>
    <w:p w14:paraId="3B7476E0" w14:textId="77777777" w:rsidR="00126B4C" w:rsidRPr="00126B4C" w:rsidRDefault="00126B4C" w:rsidP="00126B4C">
      <w:pPr>
        <w:spacing w:after="200" w:line="276" w:lineRule="auto"/>
        <w:ind w:left="720"/>
        <w:contextualSpacing/>
        <w:jc w:val="both"/>
        <w:rPr>
          <w:rFonts w:ascii="Arial" w:eastAsia="Calibri" w:hAnsi="Arial" w:cs="Arial"/>
          <w:kern w:val="0"/>
          <w:sz w:val="23"/>
          <w:szCs w:val="23"/>
          <w14:ligatures w14:val="none"/>
        </w:rPr>
      </w:pPr>
    </w:p>
    <w:p w14:paraId="7E014DDB"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It is </w:t>
      </w:r>
      <w:r w:rsidRPr="00126B4C">
        <w:rPr>
          <w:rFonts w:ascii="Arial" w:eastAsia="Calibri" w:hAnsi="Arial" w:cs="Arial"/>
          <w:b/>
          <w:kern w:val="0"/>
          <w:sz w:val="23"/>
          <w:szCs w:val="23"/>
          <w14:ligatures w14:val="none"/>
        </w:rPr>
        <w:t>desirable</w:t>
      </w:r>
      <w:r w:rsidRPr="00126B4C">
        <w:rPr>
          <w:rFonts w:ascii="Arial" w:eastAsia="Calibri" w:hAnsi="Arial" w:cs="Arial"/>
          <w:kern w:val="0"/>
          <w:sz w:val="23"/>
          <w:szCs w:val="23"/>
          <w14:ligatures w14:val="none"/>
        </w:rPr>
        <w:t xml:space="preserve"> that the postholder can demonstrate:</w:t>
      </w:r>
    </w:p>
    <w:p w14:paraId="1314CCA3"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1FFB4948" w14:textId="77777777" w:rsidR="00126B4C" w:rsidRPr="00126B4C" w:rsidRDefault="00126B4C" w:rsidP="00126B4C">
      <w:pPr>
        <w:numPr>
          <w:ilvl w:val="0"/>
          <w:numId w:val="5"/>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Proven ability in and aptitude for advocacy</w:t>
      </w:r>
    </w:p>
    <w:p w14:paraId="06370E40" w14:textId="77777777" w:rsidR="00126B4C" w:rsidRPr="00126B4C" w:rsidRDefault="00126B4C" w:rsidP="00126B4C">
      <w:pPr>
        <w:numPr>
          <w:ilvl w:val="0"/>
          <w:numId w:val="5"/>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The ability to question, check or query as appropriate.</w:t>
      </w:r>
    </w:p>
    <w:p w14:paraId="092A5E7B" w14:textId="77777777" w:rsidR="00126B4C" w:rsidRPr="00126B4C" w:rsidRDefault="00126B4C" w:rsidP="00126B4C">
      <w:pPr>
        <w:numPr>
          <w:ilvl w:val="0"/>
          <w:numId w:val="5"/>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A dynamic and flexible attitude.</w:t>
      </w:r>
    </w:p>
    <w:p w14:paraId="3977551F" w14:textId="77777777" w:rsidR="00126B4C" w:rsidRPr="00126B4C" w:rsidRDefault="00126B4C" w:rsidP="00126B4C">
      <w:pPr>
        <w:numPr>
          <w:ilvl w:val="0"/>
          <w:numId w:val="5"/>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A pragmatic approach and can be innovative, where appropriate.</w:t>
      </w:r>
    </w:p>
    <w:p w14:paraId="32096832"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2DEF0927" w14:textId="77777777" w:rsidR="00126B4C" w:rsidRPr="00126B4C" w:rsidRDefault="00126B4C" w:rsidP="00126B4C">
      <w:pPr>
        <w:tabs>
          <w:tab w:val="left" w:pos="3686"/>
        </w:tabs>
        <w:spacing w:after="0" w:line="240" w:lineRule="auto"/>
        <w:jc w:val="both"/>
        <w:rPr>
          <w:rFonts w:ascii="Arial" w:eastAsia="Calibri" w:hAnsi="Arial" w:cs="Arial"/>
          <w:b/>
          <w:kern w:val="0"/>
          <w:sz w:val="23"/>
          <w:szCs w:val="23"/>
          <w14:ligatures w14:val="none"/>
        </w:rPr>
      </w:pPr>
      <w:r w:rsidRPr="00126B4C">
        <w:rPr>
          <w:rFonts w:ascii="Arial" w:eastAsia="Calibri" w:hAnsi="Arial" w:cs="Arial"/>
          <w:b/>
          <w:kern w:val="0"/>
          <w:sz w:val="23"/>
          <w:szCs w:val="23"/>
          <w14:ligatures w14:val="none"/>
        </w:rPr>
        <w:t>QUALITIFCATIONS/TRAINING</w:t>
      </w:r>
    </w:p>
    <w:p w14:paraId="463EDF7B" w14:textId="77777777" w:rsidR="00126B4C" w:rsidRPr="00126B4C" w:rsidRDefault="00126B4C" w:rsidP="00126B4C">
      <w:pPr>
        <w:tabs>
          <w:tab w:val="left" w:pos="3686"/>
        </w:tabs>
        <w:spacing w:after="0" w:line="240" w:lineRule="auto"/>
        <w:jc w:val="both"/>
        <w:rPr>
          <w:rFonts w:ascii="Arial" w:eastAsia="Calibri" w:hAnsi="Arial" w:cs="Arial"/>
          <w:b/>
          <w:kern w:val="0"/>
          <w:sz w:val="23"/>
          <w:szCs w:val="23"/>
          <w14:ligatures w14:val="none"/>
        </w:rPr>
      </w:pPr>
    </w:p>
    <w:p w14:paraId="75104201" w14:textId="77777777" w:rsidR="00126B4C" w:rsidRPr="00126B4C" w:rsidRDefault="00126B4C" w:rsidP="00126B4C">
      <w:pPr>
        <w:tabs>
          <w:tab w:val="left" w:pos="3686"/>
        </w:tabs>
        <w:spacing w:after="0" w:line="240" w:lineRule="auto"/>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It is </w:t>
      </w:r>
      <w:r w:rsidRPr="00126B4C">
        <w:rPr>
          <w:rFonts w:ascii="Arial" w:eastAsia="Calibri" w:hAnsi="Arial" w:cs="Arial"/>
          <w:b/>
          <w:kern w:val="0"/>
          <w:sz w:val="23"/>
          <w:szCs w:val="23"/>
          <w14:ligatures w14:val="none"/>
        </w:rPr>
        <w:t>essential</w:t>
      </w:r>
      <w:r w:rsidRPr="00126B4C">
        <w:rPr>
          <w:rFonts w:ascii="Arial" w:eastAsia="Calibri" w:hAnsi="Arial" w:cs="Arial"/>
          <w:kern w:val="0"/>
          <w:sz w:val="23"/>
          <w:szCs w:val="23"/>
          <w14:ligatures w14:val="none"/>
        </w:rPr>
        <w:t xml:space="preserve"> that the postholder:</w:t>
      </w:r>
    </w:p>
    <w:p w14:paraId="0BC115C8" w14:textId="77777777" w:rsidR="00126B4C" w:rsidRPr="00126B4C" w:rsidRDefault="00126B4C" w:rsidP="00126B4C">
      <w:pPr>
        <w:tabs>
          <w:tab w:val="left" w:pos="3686"/>
        </w:tabs>
        <w:spacing w:after="0" w:line="240" w:lineRule="auto"/>
        <w:jc w:val="both"/>
        <w:rPr>
          <w:rFonts w:ascii="Arial" w:eastAsia="Calibri" w:hAnsi="Arial" w:cs="Arial"/>
          <w:kern w:val="0"/>
          <w:sz w:val="23"/>
          <w:szCs w:val="23"/>
          <w14:ligatures w14:val="none"/>
        </w:rPr>
      </w:pPr>
    </w:p>
    <w:p w14:paraId="096D3F0D" w14:textId="77777777" w:rsidR="00126B4C" w:rsidRPr="00126B4C" w:rsidRDefault="00126B4C" w:rsidP="00126B4C">
      <w:pPr>
        <w:numPr>
          <w:ilvl w:val="0"/>
          <w:numId w:val="1"/>
        </w:numPr>
        <w:spacing w:after="0" w:line="240" w:lineRule="auto"/>
        <w:ind w:left="567" w:hanging="567"/>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Is a Solicitor or Barrister entitled to practise within England.</w:t>
      </w:r>
    </w:p>
    <w:p w14:paraId="3F187B56" w14:textId="77777777" w:rsidR="00126B4C" w:rsidRPr="00126B4C" w:rsidRDefault="00126B4C" w:rsidP="00126B4C">
      <w:pPr>
        <w:spacing w:after="0" w:line="240" w:lineRule="auto"/>
        <w:contextualSpacing/>
        <w:jc w:val="both"/>
        <w:rPr>
          <w:rFonts w:ascii="Arial" w:eastAsia="Calibri" w:hAnsi="Arial" w:cs="Arial"/>
          <w:kern w:val="0"/>
          <w:sz w:val="23"/>
          <w:szCs w:val="23"/>
          <w14:ligatures w14:val="none"/>
        </w:rPr>
      </w:pPr>
    </w:p>
    <w:p w14:paraId="29407320" w14:textId="77777777" w:rsidR="00126B4C" w:rsidRPr="00126B4C" w:rsidRDefault="00126B4C" w:rsidP="00126B4C">
      <w:pPr>
        <w:spacing w:after="0" w:line="240" w:lineRule="auto"/>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It is </w:t>
      </w:r>
      <w:r w:rsidRPr="00126B4C">
        <w:rPr>
          <w:rFonts w:ascii="Arial" w:eastAsia="Calibri" w:hAnsi="Arial" w:cs="Arial"/>
          <w:b/>
          <w:kern w:val="0"/>
          <w:sz w:val="23"/>
          <w:szCs w:val="23"/>
          <w14:ligatures w14:val="none"/>
        </w:rPr>
        <w:t>desirable</w:t>
      </w:r>
      <w:r w:rsidRPr="00126B4C">
        <w:rPr>
          <w:rFonts w:ascii="Arial" w:eastAsia="Calibri" w:hAnsi="Arial" w:cs="Arial"/>
          <w:kern w:val="0"/>
          <w:sz w:val="23"/>
          <w:szCs w:val="23"/>
          <w14:ligatures w14:val="none"/>
        </w:rPr>
        <w:t xml:space="preserve"> that the postholder has:</w:t>
      </w:r>
    </w:p>
    <w:p w14:paraId="288D6725" w14:textId="77777777" w:rsidR="00126B4C" w:rsidRPr="00126B4C" w:rsidRDefault="00126B4C" w:rsidP="00126B4C">
      <w:pPr>
        <w:spacing w:after="0" w:line="240" w:lineRule="auto"/>
        <w:jc w:val="both"/>
        <w:rPr>
          <w:rFonts w:ascii="Arial" w:eastAsia="Calibri" w:hAnsi="Arial" w:cs="Arial"/>
          <w:kern w:val="0"/>
          <w:sz w:val="23"/>
          <w:szCs w:val="23"/>
          <w14:ligatures w14:val="none"/>
        </w:rPr>
      </w:pPr>
    </w:p>
    <w:p w14:paraId="53BACC15" w14:textId="77777777" w:rsidR="00126B4C" w:rsidRPr="00126B4C" w:rsidRDefault="00126B4C" w:rsidP="00126B4C">
      <w:pPr>
        <w:numPr>
          <w:ilvl w:val="0"/>
          <w:numId w:val="8"/>
        </w:numPr>
        <w:spacing w:after="0" w:line="240" w:lineRule="auto"/>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A Level 1 qualification in Essential Digital Skills or evidence of excellent IT skills in Microsoft Office </w:t>
      </w:r>
    </w:p>
    <w:p w14:paraId="40343312"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2D981388"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3E3201A7" w14:textId="77777777" w:rsidR="00126B4C" w:rsidRPr="00126B4C" w:rsidRDefault="00126B4C" w:rsidP="00126B4C">
      <w:pPr>
        <w:spacing w:after="200" w:line="240" w:lineRule="auto"/>
        <w:contextualSpacing/>
        <w:jc w:val="both"/>
        <w:rPr>
          <w:rFonts w:ascii="Arial" w:eastAsia="Calibri" w:hAnsi="Arial" w:cs="Arial"/>
          <w:b/>
          <w:kern w:val="0"/>
          <w:sz w:val="23"/>
          <w:szCs w:val="23"/>
          <w14:ligatures w14:val="none"/>
        </w:rPr>
      </w:pPr>
      <w:r w:rsidRPr="00126B4C">
        <w:rPr>
          <w:rFonts w:ascii="Arial" w:eastAsia="Calibri" w:hAnsi="Arial" w:cs="Arial"/>
          <w:b/>
          <w:kern w:val="0"/>
          <w:sz w:val="23"/>
          <w:szCs w:val="23"/>
          <w14:ligatures w14:val="none"/>
        </w:rPr>
        <w:t>ADDITIONAL INFORMATION</w:t>
      </w:r>
    </w:p>
    <w:p w14:paraId="1F7634D1" w14:textId="77777777" w:rsidR="00126B4C" w:rsidRPr="00126B4C" w:rsidRDefault="00126B4C" w:rsidP="00126B4C">
      <w:pPr>
        <w:spacing w:after="200" w:line="240" w:lineRule="auto"/>
        <w:contextualSpacing/>
        <w:jc w:val="both"/>
        <w:rPr>
          <w:rFonts w:ascii="Arial" w:eastAsia="Calibri" w:hAnsi="Arial" w:cs="Arial"/>
          <w:b/>
          <w:kern w:val="0"/>
          <w:sz w:val="23"/>
          <w:szCs w:val="23"/>
          <w14:ligatures w14:val="none"/>
        </w:rPr>
      </w:pPr>
    </w:p>
    <w:p w14:paraId="14D504E7"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It is </w:t>
      </w:r>
      <w:r w:rsidRPr="00126B4C">
        <w:rPr>
          <w:rFonts w:ascii="Arial" w:eastAsia="Calibri" w:hAnsi="Arial" w:cs="Arial"/>
          <w:b/>
          <w:kern w:val="0"/>
          <w:sz w:val="23"/>
          <w:szCs w:val="23"/>
          <w14:ligatures w14:val="none"/>
        </w:rPr>
        <w:t>essential</w:t>
      </w:r>
      <w:r w:rsidRPr="00126B4C">
        <w:rPr>
          <w:rFonts w:ascii="Arial" w:eastAsia="Calibri" w:hAnsi="Arial" w:cs="Arial"/>
          <w:kern w:val="0"/>
          <w:sz w:val="23"/>
          <w:szCs w:val="23"/>
          <w14:ligatures w14:val="none"/>
        </w:rPr>
        <w:t xml:space="preserve"> that the postholder:</w:t>
      </w:r>
    </w:p>
    <w:p w14:paraId="4B29D6A0"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1F1BA79F" w14:textId="77777777" w:rsidR="00126B4C" w:rsidRPr="00126B4C" w:rsidRDefault="00126B4C" w:rsidP="00126B4C">
      <w:pPr>
        <w:numPr>
          <w:ilvl w:val="0"/>
          <w:numId w:val="6"/>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Is highly motivated, committed and willing to persevere.</w:t>
      </w:r>
    </w:p>
    <w:p w14:paraId="02FA3D08" w14:textId="77777777" w:rsidR="00126B4C" w:rsidRPr="00126B4C" w:rsidRDefault="00126B4C" w:rsidP="00126B4C">
      <w:pPr>
        <w:numPr>
          <w:ilvl w:val="0"/>
          <w:numId w:val="6"/>
        </w:numPr>
        <w:spacing w:after="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Presents a smart, professional, positive and acceptable image of the Division/Council to both internal and external contacts.</w:t>
      </w:r>
    </w:p>
    <w:p w14:paraId="55040D35" w14:textId="77777777" w:rsidR="00126B4C" w:rsidRPr="00126B4C" w:rsidRDefault="00126B4C" w:rsidP="00126B4C">
      <w:pPr>
        <w:numPr>
          <w:ilvl w:val="0"/>
          <w:numId w:val="6"/>
        </w:numPr>
        <w:spacing w:after="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lastRenderedPageBreak/>
        <w:t>Maintains personal and professional development to meet the changing demands of the job, participate in appropriate training activities.</w:t>
      </w:r>
    </w:p>
    <w:p w14:paraId="177B9807" w14:textId="77777777" w:rsidR="00126B4C" w:rsidRPr="00126B4C" w:rsidRDefault="00126B4C" w:rsidP="00126B4C">
      <w:pPr>
        <w:numPr>
          <w:ilvl w:val="0"/>
          <w:numId w:val="6"/>
        </w:numPr>
        <w:spacing w:after="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Able to work remotely, with access to good broadband connection.</w:t>
      </w:r>
    </w:p>
    <w:p w14:paraId="7B8412FD" w14:textId="77777777" w:rsidR="00126B4C" w:rsidRPr="00126B4C" w:rsidRDefault="00126B4C" w:rsidP="00126B4C">
      <w:pPr>
        <w:numPr>
          <w:ilvl w:val="0"/>
          <w:numId w:val="6"/>
        </w:numPr>
        <w:spacing w:after="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Is able to travel with private transport to various external meetings/venues/Court, often at short notice and in response to tight timescales.</w:t>
      </w:r>
    </w:p>
    <w:p w14:paraId="14D97AEF"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764DE296"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 xml:space="preserve">It is </w:t>
      </w:r>
      <w:r w:rsidRPr="00126B4C">
        <w:rPr>
          <w:rFonts w:ascii="Arial" w:eastAsia="Calibri" w:hAnsi="Arial" w:cs="Arial"/>
          <w:b/>
          <w:kern w:val="0"/>
          <w:sz w:val="23"/>
          <w:szCs w:val="23"/>
          <w14:ligatures w14:val="none"/>
        </w:rPr>
        <w:t>desirable</w:t>
      </w:r>
      <w:r w:rsidRPr="00126B4C">
        <w:rPr>
          <w:rFonts w:ascii="Arial" w:eastAsia="Calibri" w:hAnsi="Arial" w:cs="Arial"/>
          <w:kern w:val="0"/>
          <w:sz w:val="23"/>
          <w:szCs w:val="23"/>
          <w14:ligatures w14:val="none"/>
        </w:rPr>
        <w:t xml:space="preserve"> that the postholder has:</w:t>
      </w:r>
    </w:p>
    <w:p w14:paraId="24FA8470"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39B77E8D" w14:textId="77777777" w:rsidR="00126B4C" w:rsidRPr="00126B4C" w:rsidRDefault="00126B4C" w:rsidP="00126B4C">
      <w:pPr>
        <w:numPr>
          <w:ilvl w:val="0"/>
          <w:numId w:val="7"/>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Enthusiasm and potential for a successful career within local government.</w:t>
      </w:r>
    </w:p>
    <w:p w14:paraId="4F7EB419" w14:textId="77777777" w:rsidR="00126B4C" w:rsidRPr="00126B4C" w:rsidRDefault="00126B4C" w:rsidP="00126B4C">
      <w:pPr>
        <w:numPr>
          <w:ilvl w:val="0"/>
          <w:numId w:val="7"/>
        </w:numPr>
        <w:spacing w:after="200" w:line="240" w:lineRule="auto"/>
        <w:ind w:left="567" w:hanging="567"/>
        <w:contextualSpacing/>
        <w:jc w:val="both"/>
        <w:rPr>
          <w:rFonts w:ascii="Arial" w:eastAsia="Calibri" w:hAnsi="Arial" w:cs="Arial"/>
          <w:kern w:val="0"/>
          <w:sz w:val="23"/>
          <w:szCs w:val="23"/>
          <w14:ligatures w14:val="none"/>
        </w:rPr>
      </w:pPr>
      <w:proofErr w:type="gramStart"/>
      <w:r w:rsidRPr="00126B4C">
        <w:rPr>
          <w:rFonts w:ascii="Arial" w:eastAsia="Calibri" w:hAnsi="Arial" w:cs="Arial"/>
          <w:kern w:val="0"/>
          <w:sz w:val="23"/>
          <w:szCs w:val="23"/>
          <w14:ligatures w14:val="none"/>
        </w:rPr>
        <w:t>Has an understanding of</w:t>
      </w:r>
      <w:proofErr w:type="gramEnd"/>
      <w:r w:rsidRPr="00126B4C">
        <w:rPr>
          <w:rFonts w:ascii="Arial" w:eastAsia="Calibri" w:hAnsi="Arial" w:cs="Arial"/>
          <w:kern w:val="0"/>
          <w:sz w:val="23"/>
          <w:szCs w:val="23"/>
          <w14:ligatures w14:val="none"/>
        </w:rPr>
        <w:t>, and empathy for, the local government democratic process</w:t>
      </w:r>
    </w:p>
    <w:p w14:paraId="4AD00ADB" w14:textId="77777777" w:rsidR="00126B4C" w:rsidRPr="00126B4C" w:rsidRDefault="00126B4C" w:rsidP="00126B4C">
      <w:pPr>
        <w:numPr>
          <w:ilvl w:val="0"/>
          <w:numId w:val="7"/>
        </w:numPr>
        <w:spacing w:after="200" w:line="240" w:lineRule="auto"/>
        <w:ind w:left="567" w:hanging="567"/>
        <w:contextualSpacing/>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Copes well with change.</w:t>
      </w:r>
    </w:p>
    <w:p w14:paraId="2A3D635A"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10194DD6"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35CBD1ED" w14:textId="77777777" w:rsidR="00126B4C" w:rsidRPr="00126B4C" w:rsidRDefault="00126B4C" w:rsidP="00126B4C">
      <w:pPr>
        <w:spacing w:after="200" w:line="240" w:lineRule="auto"/>
        <w:contextualSpacing/>
        <w:jc w:val="both"/>
        <w:rPr>
          <w:rFonts w:ascii="Arial" w:eastAsia="Calibri" w:hAnsi="Arial" w:cs="Arial"/>
          <w:kern w:val="0"/>
          <w:sz w:val="23"/>
          <w:szCs w:val="23"/>
          <w14:ligatures w14:val="none"/>
        </w:rPr>
      </w:pPr>
    </w:p>
    <w:p w14:paraId="67413A00" w14:textId="77777777" w:rsidR="00126B4C" w:rsidRPr="00126B4C" w:rsidRDefault="00126B4C" w:rsidP="00126B4C">
      <w:pPr>
        <w:spacing w:after="0" w:line="240" w:lineRule="auto"/>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February 2026</w:t>
      </w:r>
    </w:p>
    <w:p w14:paraId="4C5B0816" w14:textId="77777777" w:rsidR="00126B4C" w:rsidRPr="00126B4C" w:rsidRDefault="00126B4C" w:rsidP="00126B4C">
      <w:pPr>
        <w:spacing w:after="0" w:line="240" w:lineRule="auto"/>
        <w:jc w:val="both"/>
        <w:rPr>
          <w:rFonts w:ascii="Arial" w:eastAsia="Calibri" w:hAnsi="Arial" w:cs="Arial"/>
          <w:kern w:val="0"/>
          <w:sz w:val="23"/>
          <w:szCs w:val="23"/>
          <w14:ligatures w14:val="none"/>
        </w:rPr>
      </w:pPr>
      <w:r w:rsidRPr="00126B4C">
        <w:rPr>
          <w:rFonts w:ascii="Arial" w:eastAsia="Calibri" w:hAnsi="Arial" w:cs="Arial"/>
          <w:kern w:val="0"/>
          <w:sz w:val="23"/>
          <w:szCs w:val="23"/>
          <w14:ligatures w14:val="none"/>
        </w:rPr>
        <w:t>CGH</w:t>
      </w:r>
    </w:p>
    <w:p w14:paraId="17F327ED" w14:textId="77777777" w:rsidR="00126B4C" w:rsidRDefault="00126B4C"/>
    <w:sectPr w:rsidR="00126B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60DFA"/>
    <w:multiLevelType w:val="hybridMultilevel"/>
    <w:tmpl w:val="CABC4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05B97"/>
    <w:multiLevelType w:val="hybridMultilevel"/>
    <w:tmpl w:val="040A7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637CA"/>
    <w:multiLevelType w:val="hybridMultilevel"/>
    <w:tmpl w:val="DB42F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2500D"/>
    <w:multiLevelType w:val="hybridMultilevel"/>
    <w:tmpl w:val="1274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D5215B"/>
    <w:multiLevelType w:val="hybridMultilevel"/>
    <w:tmpl w:val="D67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233977"/>
    <w:multiLevelType w:val="hybridMultilevel"/>
    <w:tmpl w:val="915C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C63B8"/>
    <w:multiLevelType w:val="hybridMultilevel"/>
    <w:tmpl w:val="AA6A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AF53B4"/>
    <w:multiLevelType w:val="hybridMultilevel"/>
    <w:tmpl w:val="E08E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317515">
    <w:abstractNumId w:val="5"/>
  </w:num>
  <w:num w:numId="2" w16cid:durableId="550298">
    <w:abstractNumId w:val="3"/>
  </w:num>
  <w:num w:numId="3" w16cid:durableId="100878519">
    <w:abstractNumId w:val="6"/>
  </w:num>
  <w:num w:numId="4" w16cid:durableId="1256865545">
    <w:abstractNumId w:val="4"/>
  </w:num>
  <w:num w:numId="5" w16cid:durableId="78258803">
    <w:abstractNumId w:val="1"/>
  </w:num>
  <w:num w:numId="6" w16cid:durableId="1455100512">
    <w:abstractNumId w:val="2"/>
  </w:num>
  <w:num w:numId="7" w16cid:durableId="653337664">
    <w:abstractNumId w:val="7"/>
  </w:num>
  <w:num w:numId="8" w16cid:durableId="23193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B4C"/>
    <w:rsid w:val="00126B4C"/>
    <w:rsid w:val="00904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8DCFE1"/>
  <w15:chartTrackingRefBased/>
  <w15:docId w15:val="{822F8A7A-4287-4366-BC11-67723D1E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B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B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B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B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B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B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B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B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B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B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B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B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B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B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B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B4C"/>
    <w:rPr>
      <w:rFonts w:eastAsiaTheme="majorEastAsia" w:cstheme="majorBidi"/>
      <w:color w:val="272727" w:themeColor="text1" w:themeTint="D8"/>
    </w:rPr>
  </w:style>
  <w:style w:type="paragraph" w:styleId="Title">
    <w:name w:val="Title"/>
    <w:basedOn w:val="Normal"/>
    <w:next w:val="Normal"/>
    <w:link w:val="TitleChar"/>
    <w:uiPriority w:val="10"/>
    <w:qFormat/>
    <w:rsid w:val="00126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B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B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B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B4C"/>
    <w:pPr>
      <w:spacing w:before="160"/>
      <w:jc w:val="center"/>
    </w:pPr>
    <w:rPr>
      <w:i/>
      <w:iCs/>
      <w:color w:val="404040" w:themeColor="text1" w:themeTint="BF"/>
    </w:rPr>
  </w:style>
  <w:style w:type="character" w:customStyle="1" w:styleId="QuoteChar">
    <w:name w:val="Quote Char"/>
    <w:basedOn w:val="DefaultParagraphFont"/>
    <w:link w:val="Quote"/>
    <w:uiPriority w:val="29"/>
    <w:rsid w:val="00126B4C"/>
    <w:rPr>
      <w:i/>
      <w:iCs/>
      <w:color w:val="404040" w:themeColor="text1" w:themeTint="BF"/>
    </w:rPr>
  </w:style>
  <w:style w:type="paragraph" w:styleId="ListParagraph">
    <w:name w:val="List Paragraph"/>
    <w:basedOn w:val="Normal"/>
    <w:uiPriority w:val="34"/>
    <w:qFormat/>
    <w:rsid w:val="00126B4C"/>
    <w:pPr>
      <w:ind w:left="720"/>
      <w:contextualSpacing/>
    </w:pPr>
  </w:style>
  <w:style w:type="character" w:styleId="IntenseEmphasis">
    <w:name w:val="Intense Emphasis"/>
    <w:basedOn w:val="DefaultParagraphFont"/>
    <w:uiPriority w:val="21"/>
    <w:qFormat/>
    <w:rsid w:val="00126B4C"/>
    <w:rPr>
      <w:i/>
      <w:iCs/>
      <w:color w:val="0F4761" w:themeColor="accent1" w:themeShade="BF"/>
    </w:rPr>
  </w:style>
  <w:style w:type="paragraph" w:styleId="IntenseQuote">
    <w:name w:val="Intense Quote"/>
    <w:basedOn w:val="Normal"/>
    <w:next w:val="Normal"/>
    <w:link w:val="IntenseQuoteChar"/>
    <w:uiPriority w:val="30"/>
    <w:qFormat/>
    <w:rsid w:val="00126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B4C"/>
    <w:rPr>
      <w:i/>
      <w:iCs/>
      <w:color w:val="0F4761" w:themeColor="accent1" w:themeShade="BF"/>
    </w:rPr>
  </w:style>
  <w:style w:type="character" w:styleId="IntenseReference">
    <w:name w:val="Intense Reference"/>
    <w:basedOn w:val="DefaultParagraphFont"/>
    <w:uiPriority w:val="32"/>
    <w:qFormat/>
    <w:rsid w:val="00126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4085</Characters>
  <Application>Microsoft Office Word</Application>
  <DocSecurity>0</DocSecurity>
  <Lines>102</Lines>
  <Paragraphs>50</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Hitchman, Catherine</dc:creator>
  <cp:keywords/>
  <dc:description/>
  <cp:lastModifiedBy>Hitchman, Catherine</cp:lastModifiedBy>
  <cp:revision>1</cp:revision>
  <dcterms:created xsi:type="dcterms:W3CDTF">2026-02-20T14:03:00Z</dcterms:created>
  <dcterms:modified xsi:type="dcterms:W3CDTF">2026-02-20T14:04:00Z</dcterms:modified>
</cp:coreProperties>
</file>