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D9CE" w14:textId="77777777" w:rsidR="004C0E6D" w:rsidRDefault="005B3746">
      <w:pPr>
        <w:jc w:val="both"/>
        <w:rPr>
          <w:b/>
          <w:sz w:val="40"/>
          <w:u w:val="single"/>
        </w:rPr>
      </w:pPr>
      <w:r>
        <w:rPr>
          <w:b/>
          <w:noProof/>
          <w:sz w:val="20"/>
          <w:lang w:eastAsia="en-GB"/>
        </w:rPr>
        <w:drawing>
          <wp:inline distT="0" distB="0" distL="0" distR="0" wp14:anchorId="48FCDA18" wp14:editId="48FCDA19">
            <wp:extent cx="24384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4C0E6D">
        <w:rPr>
          <w:b/>
          <w:sz w:val="20"/>
        </w:rPr>
        <w:tab/>
      </w:r>
    </w:p>
    <w:p w14:paraId="48FCD9CF" w14:textId="77777777" w:rsidR="004C0E6D" w:rsidRDefault="004C0E6D">
      <w:pPr>
        <w:jc w:val="center"/>
        <w:rPr>
          <w:b/>
          <w:u w:val="single"/>
        </w:rPr>
      </w:pPr>
    </w:p>
    <w:p w14:paraId="48FCD9D0" w14:textId="77777777" w:rsidR="004C0E6D" w:rsidRDefault="004C0E6D">
      <w:pPr>
        <w:jc w:val="center"/>
        <w:rPr>
          <w:b/>
          <w:sz w:val="32"/>
        </w:rPr>
      </w:pPr>
      <w:r>
        <w:rPr>
          <w:b/>
          <w:sz w:val="32"/>
        </w:rPr>
        <w:t>JOB DESCRIPTION</w:t>
      </w:r>
    </w:p>
    <w:p w14:paraId="48FCD9D1" w14:textId="77777777" w:rsidR="004C0E6D" w:rsidRPr="00AE156B" w:rsidRDefault="004C0E6D">
      <w:pPr>
        <w:jc w:val="center"/>
        <w:rPr>
          <w:b/>
          <w:szCs w:val="23"/>
          <w:u w:val="single"/>
        </w:rPr>
      </w:pPr>
    </w:p>
    <w:p w14:paraId="48FCD9D2" w14:textId="77777777" w:rsidR="004C0E6D" w:rsidRPr="00AE156B" w:rsidRDefault="005B3746">
      <w:pPr>
        <w:jc w:val="center"/>
        <w:rPr>
          <w:b/>
          <w:szCs w:val="23"/>
          <w:u w:val="single"/>
        </w:rPr>
      </w:pPr>
      <w:r>
        <w:rPr>
          <w:b/>
          <w:szCs w:val="23"/>
          <w:u w:val="single"/>
        </w:rPr>
        <w:t>Children's Services Passenger Assistant</w:t>
      </w:r>
    </w:p>
    <w:p w14:paraId="48FCD9D3" w14:textId="77777777" w:rsidR="004C0E6D" w:rsidRPr="00AE156B" w:rsidRDefault="004C0E6D">
      <w:pPr>
        <w:rPr>
          <w:b/>
          <w:szCs w:val="23"/>
        </w:rPr>
      </w:pPr>
    </w:p>
    <w:p w14:paraId="48FCD9D4" w14:textId="77777777" w:rsidR="004C0E6D" w:rsidRPr="00AE156B" w:rsidRDefault="004C0E6D">
      <w:pPr>
        <w:rPr>
          <w:b/>
          <w:szCs w:val="23"/>
        </w:rPr>
      </w:pPr>
      <w:r w:rsidRPr="00AE156B">
        <w:rPr>
          <w:b/>
          <w:szCs w:val="23"/>
        </w:rPr>
        <w:t>Directorate and Section/Unit:</w:t>
      </w:r>
      <w:r w:rsidR="00AE156B" w:rsidRPr="00AE156B">
        <w:rPr>
          <w:b/>
          <w:szCs w:val="23"/>
        </w:rPr>
        <w:tab/>
      </w:r>
      <w:r w:rsidR="005B3746">
        <w:rPr>
          <w:szCs w:val="23"/>
        </w:rPr>
        <w:t>Business, Environment &amp; Community</w:t>
      </w:r>
      <w:r w:rsidR="00AE156B" w:rsidRPr="00AE156B">
        <w:rPr>
          <w:szCs w:val="23"/>
        </w:rPr>
        <w:t xml:space="preserve"> / Transportation Services</w:t>
      </w:r>
    </w:p>
    <w:p w14:paraId="48FCD9D5" w14:textId="77777777" w:rsidR="004C0E6D" w:rsidRPr="00AE156B" w:rsidRDefault="004C0E6D">
      <w:pPr>
        <w:rPr>
          <w:szCs w:val="23"/>
        </w:rPr>
      </w:pPr>
      <w:r w:rsidRPr="00AE156B">
        <w:rPr>
          <w:b/>
          <w:szCs w:val="23"/>
        </w:rPr>
        <w:t>Scale / Grade:</w:t>
      </w:r>
      <w:r w:rsidR="00AE156B" w:rsidRPr="00AE156B">
        <w:rPr>
          <w:b/>
          <w:szCs w:val="23"/>
        </w:rPr>
        <w:tab/>
      </w:r>
      <w:r w:rsidR="00AE156B" w:rsidRPr="00AE156B">
        <w:rPr>
          <w:b/>
          <w:szCs w:val="23"/>
        </w:rPr>
        <w:tab/>
      </w:r>
      <w:r w:rsidR="00AE156B" w:rsidRPr="00AE156B">
        <w:rPr>
          <w:b/>
          <w:szCs w:val="23"/>
        </w:rPr>
        <w:tab/>
      </w:r>
      <w:r w:rsidR="00AE156B" w:rsidRPr="00AE156B">
        <w:rPr>
          <w:szCs w:val="23"/>
        </w:rPr>
        <w:t>Scale 1 (SCP 8-9)</w:t>
      </w:r>
    </w:p>
    <w:p w14:paraId="48FCD9D6" w14:textId="77777777" w:rsidR="004C0E6D" w:rsidRPr="00AE156B" w:rsidRDefault="004C0E6D" w:rsidP="005B3746">
      <w:pPr>
        <w:ind w:left="3600" w:hanging="3600"/>
        <w:rPr>
          <w:b/>
          <w:szCs w:val="23"/>
        </w:rPr>
      </w:pPr>
      <w:r w:rsidRPr="00AE156B">
        <w:rPr>
          <w:b/>
          <w:szCs w:val="23"/>
        </w:rPr>
        <w:t>Reporting to:</w:t>
      </w:r>
      <w:r w:rsidR="005B3746">
        <w:rPr>
          <w:b/>
          <w:szCs w:val="23"/>
        </w:rPr>
        <w:tab/>
      </w:r>
      <w:r w:rsidR="005B3746">
        <w:rPr>
          <w:rFonts w:cs="Arial"/>
          <w:szCs w:val="23"/>
        </w:rPr>
        <w:t>Passenger Assistant</w:t>
      </w:r>
      <w:r w:rsidR="00AE156B" w:rsidRPr="00AE156B">
        <w:rPr>
          <w:rFonts w:cs="Arial"/>
          <w:szCs w:val="23"/>
        </w:rPr>
        <w:t xml:space="preserve"> Coordinators and </w:t>
      </w:r>
      <w:r w:rsidR="005B3746">
        <w:rPr>
          <w:rFonts w:cs="Arial"/>
          <w:szCs w:val="23"/>
        </w:rPr>
        <w:t>Passenger Assistant Management</w:t>
      </w:r>
      <w:r w:rsidR="00AE156B" w:rsidRPr="00AE156B">
        <w:rPr>
          <w:rFonts w:cs="Arial"/>
          <w:szCs w:val="23"/>
        </w:rPr>
        <w:t xml:space="preserve"> Officer</w:t>
      </w:r>
    </w:p>
    <w:p w14:paraId="48FCD9D7" w14:textId="77777777" w:rsidR="004C0E6D" w:rsidRPr="00AE156B" w:rsidRDefault="004C0E6D">
      <w:pPr>
        <w:rPr>
          <w:b/>
          <w:szCs w:val="23"/>
        </w:rPr>
      </w:pPr>
      <w:r w:rsidRPr="00AE156B">
        <w:rPr>
          <w:b/>
          <w:szCs w:val="23"/>
        </w:rPr>
        <w:t>Responsible for:</w:t>
      </w:r>
      <w:r w:rsidR="00AE156B" w:rsidRPr="00AE156B">
        <w:rPr>
          <w:b/>
          <w:szCs w:val="23"/>
        </w:rPr>
        <w:tab/>
      </w:r>
      <w:r w:rsidR="00AE156B" w:rsidRPr="00AE156B">
        <w:rPr>
          <w:b/>
          <w:szCs w:val="23"/>
        </w:rPr>
        <w:tab/>
      </w:r>
      <w:r w:rsidR="00AE156B" w:rsidRPr="00AE156B">
        <w:rPr>
          <w:b/>
          <w:szCs w:val="23"/>
        </w:rPr>
        <w:tab/>
      </w:r>
      <w:r w:rsidR="00AE156B" w:rsidRPr="00AE156B">
        <w:rPr>
          <w:rFonts w:cs="Arial"/>
          <w:szCs w:val="23"/>
        </w:rPr>
        <w:t>No supervisory responsibilities</w:t>
      </w:r>
    </w:p>
    <w:p w14:paraId="48FCD9D8" w14:textId="77777777" w:rsidR="004C0E6D" w:rsidRPr="00AE156B" w:rsidRDefault="004C0E6D">
      <w:pPr>
        <w:rPr>
          <w:szCs w:val="23"/>
        </w:rPr>
      </w:pPr>
    </w:p>
    <w:p w14:paraId="48FCD9D9" w14:textId="77777777" w:rsidR="004C0E6D" w:rsidRPr="00AE156B" w:rsidRDefault="004C0E6D">
      <w:pPr>
        <w:rPr>
          <w:b/>
          <w:szCs w:val="23"/>
        </w:rPr>
      </w:pPr>
      <w:r w:rsidRPr="00AE156B">
        <w:rPr>
          <w:b/>
          <w:szCs w:val="23"/>
        </w:rPr>
        <w:t>Main purpose of job:</w:t>
      </w:r>
    </w:p>
    <w:p w14:paraId="48FCD9DA" w14:textId="77777777" w:rsidR="00AE156B" w:rsidRDefault="00AE156B" w:rsidP="00AE15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3"/>
        </w:rPr>
      </w:pPr>
    </w:p>
    <w:p w14:paraId="48FCD9DB" w14:textId="77777777" w:rsidR="00AE156B" w:rsidRPr="00556288" w:rsidRDefault="00AE156B" w:rsidP="00AE15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3"/>
        </w:rPr>
      </w:pPr>
      <w:r w:rsidRPr="00556288">
        <w:rPr>
          <w:rFonts w:cs="Arial"/>
          <w:szCs w:val="23"/>
        </w:rPr>
        <w:t>To actively escort passengers on transport who will be either vulnerable adults or SEN pupils (many of whom will have mild to severe disabilities) to and from their destination to ensure their comfort and safety.</w:t>
      </w:r>
    </w:p>
    <w:p w14:paraId="48FCD9DC" w14:textId="77777777" w:rsidR="004C0E6D" w:rsidRPr="00AE156B" w:rsidRDefault="004C0E6D">
      <w:pPr>
        <w:tabs>
          <w:tab w:val="left" w:pos="360"/>
        </w:tabs>
        <w:rPr>
          <w:szCs w:val="23"/>
        </w:rPr>
      </w:pPr>
    </w:p>
    <w:p w14:paraId="48FCD9DD" w14:textId="77777777" w:rsidR="004C0E6D" w:rsidRPr="00AE156B" w:rsidRDefault="004C0E6D">
      <w:pPr>
        <w:rPr>
          <w:szCs w:val="23"/>
        </w:rPr>
      </w:pPr>
      <w:r w:rsidRPr="00AE156B">
        <w:rPr>
          <w:b/>
          <w:szCs w:val="23"/>
        </w:rPr>
        <w:t>Responsibilities, duties and tasks:</w:t>
      </w:r>
    </w:p>
    <w:p w14:paraId="48FCD9DE" w14:textId="77777777" w:rsidR="004C0E6D" w:rsidRPr="00AE156B" w:rsidRDefault="004C0E6D">
      <w:pPr>
        <w:tabs>
          <w:tab w:val="left" w:pos="360"/>
        </w:tabs>
        <w:rPr>
          <w:szCs w:val="23"/>
        </w:rPr>
      </w:pPr>
    </w:p>
    <w:p w14:paraId="48FCD9DF"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monitor the number of passengers on the vehicle, and ensure that only authorised users travel.</w:t>
      </w:r>
    </w:p>
    <w:p w14:paraId="48FCD9E0" w14:textId="77777777" w:rsidR="00C728EC" w:rsidRPr="00556288" w:rsidRDefault="00C728EC" w:rsidP="00C728EC">
      <w:pPr>
        <w:pStyle w:val="a"/>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E1"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assist/supervise the passenger whilst boarding and alighting vehicles, including pushing and manoeuvring wheelchair users and carrying and lifting bags and luggage as necessary.</w:t>
      </w:r>
    </w:p>
    <w:p w14:paraId="48FCD9E2"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cs="Arial"/>
          <w:sz w:val="23"/>
          <w:szCs w:val="23"/>
          <w:lang w:val="en-GB"/>
        </w:rPr>
      </w:pPr>
    </w:p>
    <w:p w14:paraId="48FCD9E3"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ensure that safety standards are maintained at all times by ensuring that doors are properly closed, seatbelts fastened, child seats correctly fitted and child locks in use where appropriate, and wheelchairs are clamped appropriately to secure wheelchair user passengers.</w:t>
      </w:r>
    </w:p>
    <w:p w14:paraId="48FCD9E4"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cs="Arial"/>
          <w:sz w:val="23"/>
          <w:szCs w:val="23"/>
          <w:lang w:val="en-GB"/>
        </w:rPr>
      </w:pPr>
    </w:p>
    <w:p w14:paraId="48FCD9E5"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actively assist with the use of passenger lifting equipment where required.</w:t>
      </w:r>
    </w:p>
    <w:p w14:paraId="48FCD9E6"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Arial" w:hAnsi="Arial" w:cs="Arial"/>
          <w:sz w:val="23"/>
          <w:szCs w:val="23"/>
          <w:lang w:val="en-GB"/>
        </w:rPr>
      </w:pPr>
    </w:p>
    <w:p w14:paraId="48FCD9E7"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ensure the safe evacuation of the vehicle and supervision of passengers in the event of an emergency, when visibility may be limited by smoke and access via the normal exits may be restricted.</w:t>
      </w:r>
    </w:p>
    <w:p w14:paraId="48FCD9E8"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E9"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understand and meet any specific need of a passenger, as detailed in the care plan or other instructions provided</w:t>
      </w:r>
    </w:p>
    <w:p w14:paraId="48FCD9EA"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EB"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ensure that the driver is not distracted by passengers during the journeys made.</w:t>
      </w:r>
    </w:p>
    <w:p w14:paraId="48FCD9EC"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ED" w14:textId="77777777" w:rsidR="00C728EC" w:rsidRPr="00C728EC"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 xml:space="preserve">To act as the </w:t>
      </w:r>
      <w:r w:rsidRPr="00C728EC">
        <w:rPr>
          <w:rFonts w:ascii="Arial" w:hAnsi="Arial" w:cs="Arial"/>
          <w:sz w:val="23"/>
          <w:szCs w:val="23"/>
          <w:lang w:val="en-GB"/>
        </w:rPr>
        <w:t>communication link between establishments (e.g. day centres, special schools) and parents/carers or other involved persons, as appropriate.</w:t>
      </w:r>
    </w:p>
    <w:p w14:paraId="48FCD9EE"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EF"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report any specific problems concerning the conduct or behaviour of passengers on the transport to the head of establishment.</w:t>
      </w:r>
    </w:p>
    <w:p w14:paraId="48FCD9F0"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F1"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convey medication as directed and to ensure safe keeping of all other personal possessions.</w:t>
      </w:r>
    </w:p>
    <w:p w14:paraId="48FCD9F2"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F3"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deal with minor injuries (i.e. cuts, bruises) and report as appropriate.</w:t>
      </w:r>
    </w:p>
    <w:p w14:paraId="48FCD9F4"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F5"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To effectively deal with sickness and incontinence problems.</w:t>
      </w:r>
    </w:p>
    <w:p w14:paraId="48FCD9F6"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F7" w14:textId="77777777" w:rsidR="00C728EC" w:rsidRPr="00556288" w:rsidRDefault="00C728EC" w:rsidP="00C728EC">
      <w:pPr>
        <w:pStyle w:val="a"/>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0"/>
        <w:rPr>
          <w:rFonts w:ascii="Arial" w:hAnsi="Arial" w:cs="Arial"/>
          <w:sz w:val="23"/>
          <w:szCs w:val="23"/>
          <w:lang w:val="en-GB"/>
        </w:rPr>
      </w:pPr>
    </w:p>
    <w:p w14:paraId="48FCD9F8" w14:textId="77777777" w:rsidR="00C728EC" w:rsidRPr="00556288" w:rsidRDefault="00C728EC" w:rsidP="00C728EC">
      <w:pPr>
        <w:pStyle w:val="a"/>
        <w:numPr>
          <w:ilvl w:val="0"/>
          <w:numId w:val="1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3"/>
          <w:szCs w:val="23"/>
          <w:lang w:val="en-GB"/>
        </w:rPr>
      </w:pPr>
      <w:r w:rsidRPr="00556288">
        <w:rPr>
          <w:rFonts w:ascii="Arial" w:hAnsi="Arial" w:cs="Arial"/>
          <w:sz w:val="23"/>
          <w:szCs w:val="23"/>
          <w:lang w:val="en-GB"/>
        </w:rPr>
        <w:t xml:space="preserve">To take appropriate action where carers/parents are not available to take charge of a passenger </w:t>
      </w:r>
      <w:r w:rsidRPr="00556288">
        <w:rPr>
          <w:rFonts w:ascii="Arial" w:hAnsi="Arial" w:cs="Arial"/>
          <w:sz w:val="23"/>
          <w:szCs w:val="23"/>
          <w:lang w:val="en-GB"/>
        </w:rPr>
        <w:lastRenderedPageBreak/>
        <w:t>(guidance will be provided).</w:t>
      </w:r>
    </w:p>
    <w:p w14:paraId="48FCD9F9" w14:textId="77777777" w:rsidR="004C0E6D" w:rsidRPr="00AE156B" w:rsidRDefault="004C0E6D">
      <w:pPr>
        <w:rPr>
          <w:szCs w:val="23"/>
        </w:rPr>
      </w:pPr>
    </w:p>
    <w:p w14:paraId="48FCD9FA" w14:textId="77777777" w:rsidR="004C0E6D" w:rsidRPr="00AE156B" w:rsidRDefault="004C0E6D">
      <w:pPr>
        <w:rPr>
          <w:b/>
          <w:szCs w:val="23"/>
        </w:rPr>
      </w:pPr>
      <w:r w:rsidRPr="00AE156B">
        <w:rPr>
          <w:b/>
          <w:szCs w:val="23"/>
        </w:rPr>
        <w:t>General Duties:</w:t>
      </w:r>
    </w:p>
    <w:p w14:paraId="48FCD9FB" w14:textId="77777777" w:rsidR="004C0E6D" w:rsidRPr="00AE156B" w:rsidRDefault="004C0E6D">
      <w:pPr>
        <w:rPr>
          <w:b/>
          <w:szCs w:val="23"/>
        </w:rPr>
      </w:pPr>
    </w:p>
    <w:p w14:paraId="48FCD9FC" w14:textId="77777777" w:rsidR="004C0E6D" w:rsidRPr="00AE156B" w:rsidRDefault="004C0E6D" w:rsidP="004C0E6D">
      <w:pPr>
        <w:numPr>
          <w:ilvl w:val="0"/>
          <w:numId w:val="13"/>
        </w:numPr>
        <w:rPr>
          <w:szCs w:val="23"/>
        </w:rPr>
      </w:pPr>
      <w:r w:rsidRPr="00AE156B">
        <w:rPr>
          <w:szCs w:val="23"/>
        </w:rPr>
        <w:t>To maintain personal and professional development to meet the changing demands of the job, participate in appropriate training activities and encourage and support staff in their development and training.</w:t>
      </w:r>
    </w:p>
    <w:p w14:paraId="48FCD9FD" w14:textId="77777777" w:rsidR="004C0E6D" w:rsidRPr="00AE156B" w:rsidRDefault="004C0E6D">
      <w:pPr>
        <w:numPr>
          <w:ilvl w:val="12"/>
          <w:numId w:val="0"/>
        </w:numPr>
        <w:rPr>
          <w:szCs w:val="23"/>
        </w:rPr>
      </w:pPr>
    </w:p>
    <w:p w14:paraId="48FCD9FE" w14:textId="77777777" w:rsidR="004C0E6D" w:rsidRPr="00AE156B" w:rsidRDefault="004C0E6D" w:rsidP="004C0E6D">
      <w:pPr>
        <w:numPr>
          <w:ilvl w:val="0"/>
          <w:numId w:val="13"/>
        </w:numPr>
        <w:rPr>
          <w:szCs w:val="23"/>
        </w:rPr>
      </w:pPr>
      <w:r w:rsidRPr="00AE156B">
        <w:rPr>
          <w:szCs w:val="23"/>
        </w:rPr>
        <w:t>To undertake such other duties, training and/or hours of work as may be reasonably required and which are consistent with the general level of responsibility of this job.</w:t>
      </w:r>
    </w:p>
    <w:p w14:paraId="48FCD9FF" w14:textId="77777777" w:rsidR="004C0E6D" w:rsidRPr="00AE156B" w:rsidRDefault="004C0E6D">
      <w:pPr>
        <w:numPr>
          <w:ilvl w:val="12"/>
          <w:numId w:val="0"/>
        </w:numPr>
        <w:ind w:left="283" w:hanging="283"/>
        <w:rPr>
          <w:szCs w:val="23"/>
        </w:rPr>
      </w:pPr>
    </w:p>
    <w:p w14:paraId="48FCDA00" w14:textId="77777777" w:rsidR="004C0E6D" w:rsidRPr="00AE156B" w:rsidRDefault="004C0E6D" w:rsidP="004C0E6D">
      <w:pPr>
        <w:numPr>
          <w:ilvl w:val="0"/>
          <w:numId w:val="13"/>
        </w:numPr>
        <w:jc w:val="both"/>
        <w:rPr>
          <w:szCs w:val="23"/>
        </w:rPr>
      </w:pPr>
      <w:r w:rsidRPr="00AE156B">
        <w:rPr>
          <w:szCs w:val="23"/>
        </w:rPr>
        <w:t>To undertake health and safety duties commensurate with the post and/or as detailed in the Directorate’s Health and Safety Policy.</w:t>
      </w:r>
    </w:p>
    <w:p w14:paraId="48FCDA01" w14:textId="77777777" w:rsidR="004C0E6D" w:rsidRPr="00AE156B" w:rsidRDefault="004C0E6D">
      <w:pPr>
        <w:numPr>
          <w:ilvl w:val="12"/>
          <w:numId w:val="0"/>
        </w:numPr>
        <w:rPr>
          <w:szCs w:val="23"/>
        </w:rPr>
      </w:pPr>
    </w:p>
    <w:p w14:paraId="48FCDA02" w14:textId="77777777" w:rsidR="004C0E6D" w:rsidRPr="00AE156B" w:rsidRDefault="004C0E6D">
      <w:pPr>
        <w:rPr>
          <w:szCs w:val="23"/>
        </w:rPr>
      </w:pPr>
    </w:p>
    <w:p w14:paraId="48FCDA03" w14:textId="77777777" w:rsidR="004C0E6D" w:rsidRPr="00AE156B" w:rsidRDefault="004C0E6D">
      <w:pPr>
        <w:numPr>
          <w:ilvl w:val="12"/>
          <w:numId w:val="0"/>
        </w:numPr>
        <w:rPr>
          <w:b/>
          <w:szCs w:val="23"/>
        </w:rPr>
      </w:pPr>
      <w:r w:rsidRPr="00AE156B">
        <w:rPr>
          <w:b/>
          <w:szCs w:val="23"/>
        </w:rPr>
        <w:t>Contacts:</w:t>
      </w:r>
    </w:p>
    <w:p w14:paraId="48FCDA04" w14:textId="77777777" w:rsidR="004C0E6D" w:rsidRPr="00AE156B" w:rsidRDefault="004C0E6D">
      <w:pPr>
        <w:numPr>
          <w:ilvl w:val="12"/>
          <w:numId w:val="0"/>
        </w:numPr>
        <w:rPr>
          <w:b/>
          <w:szCs w:val="23"/>
        </w:rPr>
      </w:pPr>
    </w:p>
    <w:p w14:paraId="48FCDA05" w14:textId="77777777" w:rsidR="004C0E6D" w:rsidRPr="00AE156B" w:rsidRDefault="004C0E6D">
      <w:pPr>
        <w:numPr>
          <w:ilvl w:val="12"/>
          <w:numId w:val="0"/>
        </w:numPr>
        <w:ind w:left="270" w:hanging="270"/>
        <w:rPr>
          <w:szCs w:val="23"/>
        </w:rPr>
      </w:pPr>
      <w:r w:rsidRPr="00AE156B">
        <w:rPr>
          <w:szCs w:val="23"/>
        </w:rPr>
        <w:t xml:space="preserve">     In all contacts the postholder will be required to present a good image of the Directorate and the County</w:t>
      </w:r>
      <w:r w:rsidR="00C728EC">
        <w:rPr>
          <w:szCs w:val="23"/>
        </w:rPr>
        <w:t xml:space="preserve"> </w:t>
      </w:r>
      <w:r w:rsidRPr="00AE156B">
        <w:rPr>
          <w:szCs w:val="23"/>
        </w:rPr>
        <w:t>Council as well as maintaining constructive relationships.</w:t>
      </w:r>
    </w:p>
    <w:p w14:paraId="48FCDA06" w14:textId="77777777" w:rsidR="004C0E6D" w:rsidRPr="00AE156B" w:rsidRDefault="004C0E6D">
      <w:pPr>
        <w:numPr>
          <w:ilvl w:val="12"/>
          <w:numId w:val="0"/>
        </w:numPr>
        <w:rPr>
          <w:szCs w:val="23"/>
        </w:rPr>
      </w:pPr>
    </w:p>
    <w:p w14:paraId="48FCDA07" w14:textId="77777777" w:rsidR="004C0E6D" w:rsidRPr="00C728EC" w:rsidRDefault="004C0E6D">
      <w:pPr>
        <w:numPr>
          <w:ilvl w:val="12"/>
          <w:numId w:val="0"/>
        </w:numPr>
        <w:rPr>
          <w:b/>
          <w:szCs w:val="23"/>
        </w:rPr>
      </w:pPr>
      <w:r w:rsidRPr="00AE156B">
        <w:rPr>
          <w:szCs w:val="23"/>
        </w:rPr>
        <w:t xml:space="preserve">     </w:t>
      </w:r>
      <w:r w:rsidRPr="00C728EC">
        <w:rPr>
          <w:b/>
          <w:szCs w:val="23"/>
        </w:rPr>
        <w:t>Internal:</w:t>
      </w:r>
      <w:r w:rsidR="00C728EC">
        <w:rPr>
          <w:szCs w:val="23"/>
        </w:rPr>
        <w:tab/>
      </w:r>
      <w:r w:rsidR="00C728EC" w:rsidRPr="00556288">
        <w:rPr>
          <w:rFonts w:cs="Arial"/>
          <w:szCs w:val="23"/>
        </w:rPr>
        <w:t>Passenger and Fleet Transport Unit</w:t>
      </w:r>
    </w:p>
    <w:p w14:paraId="48FCDA08" w14:textId="77777777" w:rsidR="00C728EC" w:rsidRPr="00556288" w:rsidRDefault="004C0E6D" w:rsidP="00C728EC">
      <w:pPr>
        <w:rPr>
          <w:rFonts w:cs="Arial"/>
          <w:szCs w:val="23"/>
        </w:rPr>
      </w:pPr>
      <w:r w:rsidRPr="00AE156B">
        <w:rPr>
          <w:szCs w:val="23"/>
        </w:rPr>
        <w:t xml:space="preserve">     </w:t>
      </w:r>
      <w:r w:rsidRPr="00C728EC">
        <w:rPr>
          <w:b/>
          <w:szCs w:val="23"/>
        </w:rPr>
        <w:t>External:</w:t>
      </w:r>
      <w:r w:rsidR="00C728EC">
        <w:rPr>
          <w:szCs w:val="23"/>
        </w:rPr>
        <w:tab/>
      </w:r>
      <w:r w:rsidR="00C728EC" w:rsidRPr="00556288">
        <w:rPr>
          <w:rFonts w:cs="Arial"/>
          <w:szCs w:val="23"/>
        </w:rPr>
        <w:t>Carers/Parents</w:t>
      </w:r>
    </w:p>
    <w:p w14:paraId="48FCDA09" w14:textId="77777777" w:rsidR="00C728EC" w:rsidRPr="00556288" w:rsidRDefault="00C728EC" w:rsidP="00C728EC">
      <w:pPr>
        <w:rPr>
          <w:rFonts w:cs="Arial"/>
          <w:szCs w:val="23"/>
        </w:rPr>
      </w:pPr>
      <w:r w:rsidRPr="00556288">
        <w:rPr>
          <w:rFonts w:cs="Arial"/>
          <w:szCs w:val="23"/>
        </w:rPr>
        <w:tab/>
      </w:r>
      <w:r w:rsidRPr="00556288">
        <w:rPr>
          <w:rFonts w:cs="Arial"/>
          <w:szCs w:val="23"/>
        </w:rPr>
        <w:tab/>
        <w:t>Establishments</w:t>
      </w:r>
    </w:p>
    <w:p w14:paraId="48FCDA0A" w14:textId="77777777" w:rsidR="00C728EC" w:rsidRPr="00556288" w:rsidRDefault="00C728EC" w:rsidP="00C728EC">
      <w:pPr>
        <w:rPr>
          <w:rFonts w:cs="Arial"/>
          <w:szCs w:val="23"/>
        </w:rPr>
      </w:pPr>
      <w:r w:rsidRPr="00556288">
        <w:rPr>
          <w:rFonts w:cs="Arial"/>
          <w:b/>
          <w:szCs w:val="23"/>
        </w:rPr>
        <w:tab/>
      </w:r>
      <w:r w:rsidRPr="00556288">
        <w:rPr>
          <w:rFonts w:cs="Arial"/>
          <w:b/>
          <w:szCs w:val="23"/>
        </w:rPr>
        <w:tab/>
      </w:r>
      <w:r w:rsidRPr="00556288">
        <w:rPr>
          <w:rFonts w:cs="Arial"/>
          <w:szCs w:val="23"/>
        </w:rPr>
        <w:t>Transport Contractors</w:t>
      </w:r>
    </w:p>
    <w:p w14:paraId="48FCDA0B" w14:textId="77777777" w:rsidR="004C0E6D" w:rsidRPr="00AE156B" w:rsidRDefault="004C0E6D">
      <w:pPr>
        <w:numPr>
          <w:ilvl w:val="12"/>
          <w:numId w:val="0"/>
        </w:numPr>
        <w:rPr>
          <w:szCs w:val="23"/>
        </w:rPr>
      </w:pPr>
    </w:p>
    <w:p w14:paraId="48FCDA0C" w14:textId="77777777" w:rsidR="004C0E6D" w:rsidRPr="00AE156B" w:rsidRDefault="004C0E6D">
      <w:pPr>
        <w:numPr>
          <w:ilvl w:val="12"/>
          <w:numId w:val="0"/>
        </w:numPr>
        <w:rPr>
          <w:b/>
          <w:szCs w:val="23"/>
        </w:rPr>
      </w:pPr>
      <w:r w:rsidRPr="00AE156B">
        <w:rPr>
          <w:b/>
          <w:szCs w:val="23"/>
        </w:rPr>
        <w:t>Notes:</w:t>
      </w:r>
    </w:p>
    <w:p w14:paraId="48FCDA0D" w14:textId="77777777" w:rsidR="004C0E6D" w:rsidRPr="00AE156B" w:rsidRDefault="004C0E6D">
      <w:pPr>
        <w:numPr>
          <w:ilvl w:val="12"/>
          <w:numId w:val="0"/>
        </w:numPr>
        <w:rPr>
          <w:b/>
          <w:szCs w:val="23"/>
        </w:rPr>
      </w:pPr>
    </w:p>
    <w:p w14:paraId="48FCDA0E" w14:textId="77777777" w:rsidR="004C0E6D" w:rsidRPr="00AE156B" w:rsidRDefault="004C0E6D" w:rsidP="004C0E6D">
      <w:pPr>
        <w:numPr>
          <w:ilvl w:val="0"/>
          <w:numId w:val="13"/>
        </w:numPr>
        <w:ind w:left="284" w:hanging="284"/>
        <w:rPr>
          <w:szCs w:val="23"/>
        </w:rPr>
      </w:pPr>
      <w:r w:rsidRPr="00AE156B">
        <w:rPr>
          <w:szCs w:val="23"/>
        </w:rPr>
        <w:t xml:space="preserve">This post is subject to a criminal record check under the arrangements established by the Criminal Records Bureau. </w:t>
      </w:r>
    </w:p>
    <w:p w14:paraId="48FCDA0F" w14:textId="77777777" w:rsidR="004C0E6D" w:rsidRPr="00AE156B" w:rsidRDefault="004C0E6D">
      <w:pPr>
        <w:rPr>
          <w:szCs w:val="23"/>
        </w:rPr>
      </w:pPr>
    </w:p>
    <w:p w14:paraId="48FCDA10" w14:textId="77777777" w:rsidR="004C0E6D" w:rsidRPr="00AE156B" w:rsidRDefault="004C0E6D" w:rsidP="004C0E6D">
      <w:pPr>
        <w:numPr>
          <w:ilvl w:val="0"/>
          <w:numId w:val="15"/>
        </w:numPr>
        <w:tabs>
          <w:tab w:val="clear" w:pos="360"/>
          <w:tab w:val="num" w:pos="284"/>
        </w:tabs>
        <w:ind w:left="284" w:hanging="284"/>
        <w:rPr>
          <w:szCs w:val="23"/>
        </w:rPr>
      </w:pPr>
      <w:r w:rsidRPr="00AE156B">
        <w:rPr>
          <w:szCs w:val="23"/>
        </w:rPr>
        <w:t>The Council reserves the right to alter the content of this job description, after consultation to reflect changes to the job or services provided, without altering the general character or level of responsibility.</w:t>
      </w:r>
    </w:p>
    <w:p w14:paraId="48FCDA11" w14:textId="77777777" w:rsidR="004C0E6D" w:rsidRPr="00AE156B" w:rsidRDefault="004C0E6D">
      <w:pPr>
        <w:rPr>
          <w:szCs w:val="23"/>
        </w:rPr>
      </w:pPr>
    </w:p>
    <w:p w14:paraId="48FCDA12" w14:textId="77777777" w:rsidR="004C0E6D" w:rsidRPr="00AE156B" w:rsidRDefault="004C0E6D" w:rsidP="004C0E6D">
      <w:pPr>
        <w:numPr>
          <w:ilvl w:val="0"/>
          <w:numId w:val="14"/>
        </w:numPr>
        <w:tabs>
          <w:tab w:val="clear" w:pos="990"/>
          <w:tab w:val="num" w:pos="284"/>
        </w:tabs>
        <w:ind w:left="284" w:hanging="284"/>
        <w:rPr>
          <w:snapToGrid w:val="0"/>
          <w:szCs w:val="23"/>
        </w:rPr>
      </w:pPr>
      <w:r w:rsidRPr="00AE156B">
        <w:rPr>
          <w:snapToGrid w:val="0"/>
          <w:szCs w:val="23"/>
        </w:rPr>
        <w:t xml:space="preserve">Reasonable adjustments will be considered as required by the </w:t>
      </w:r>
      <w:r w:rsidR="00B34EBB" w:rsidRPr="00AE156B">
        <w:rPr>
          <w:snapToGrid w:val="0"/>
          <w:szCs w:val="23"/>
        </w:rPr>
        <w:t xml:space="preserve">Equality </w:t>
      </w:r>
      <w:r w:rsidRPr="00AE156B">
        <w:rPr>
          <w:snapToGrid w:val="0"/>
          <w:szCs w:val="23"/>
        </w:rPr>
        <w:t>Act</w:t>
      </w:r>
      <w:r w:rsidR="00B34EBB" w:rsidRPr="00AE156B">
        <w:rPr>
          <w:snapToGrid w:val="0"/>
          <w:szCs w:val="23"/>
        </w:rPr>
        <w:t xml:space="preserve"> 2010</w:t>
      </w:r>
      <w:r w:rsidRPr="00AE156B">
        <w:rPr>
          <w:snapToGrid w:val="0"/>
          <w:szCs w:val="23"/>
        </w:rPr>
        <w:t>.</w:t>
      </w:r>
    </w:p>
    <w:p w14:paraId="48FCDA13" w14:textId="77777777" w:rsidR="004C0E6D" w:rsidRPr="00AE156B" w:rsidRDefault="004C0E6D">
      <w:pPr>
        <w:rPr>
          <w:szCs w:val="23"/>
        </w:rPr>
      </w:pPr>
    </w:p>
    <w:p w14:paraId="48FCDA14" w14:textId="77777777" w:rsidR="004C0E6D" w:rsidRPr="00AE156B" w:rsidRDefault="004C0E6D" w:rsidP="004C0E6D">
      <w:pPr>
        <w:pStyle w:val="BodyText"/>
        <w:numPr>
          <w:ilvl w:val="0"/>
          <w:numId w:val="14"/>
        </w:numPr>
        <w:tabs>
          <w:tab w:val="clear" w:pos="990"/>
          <w:tab w:val="num" w:pos="284"/>
        </w:tabs>
        <w:ind w:left="284" w:hanging="284"/>
        <w:rPr>
          <w:sz w:val="23"/>
          <w:szCs w:val="23"/>
        </w:rPr>
      </w:pPr>
      <w:r w:rsidRPr="00AE156B">
        <w:rPr>
          <w:sz w:val="23"/>
          <w:szCs w:val="23"/>
        </w:rPr>
        <w:t>The duties described in this job description must be carried out in a manner which promotes equality of opportunity, dignity and due respect for all employees and service users and is consistent with the Council’s Equal Opportunities Policy.</w:t>
      </w:r>
    </w:p>
    <w:p w14:paraId="48FCDA15" w14:textId="77777777" w:rsidR="004C0E6D" w:rsidRPr="00AE156B" w:rsidRDefault="004C0E6D">
      <w:pPr>
        <w:pStyle w:val="BodyText"/>
        <w:ind w:left="270"/>
        <w:rPr>
          <w:sz w:val="23"/>
          <w:szCs w:val="23"/>
        </w:rPr>
      </w:pPr>
    </w:p>
    <w:p w14:paraId="48FCDA16" w14:textId="77777777" w:rsidR="004C0E6D" w:rsidRPr="00AE156B" w:rsidRDefault="004C0E6D">
      <w:pPr>
        <w:rPr>
          <w:szCs w:val="23"/>
        </w:rPr>
      </w:pPr>
    </w:p>
    <w:p w14:paraId="48FCDA17" w14:textId="77777777" w:rsidR="004C0E6D" w:rsidRDefault="00C728EC" w:rsidP="005B3746">
      <w:pPr>
        <w:ind w:firstLine="284"/>
        <w:rPr>
          <w:sz w:val="16"/>
        </w:rPr>
      </w:pPr>
      <w:r>
        <w:rPr>
          <w:sz w:val="16"/>
        </w:rPr>
        <w:t>Updated</w:t>
      </w:r>
      <w:r w:rsidR="004C0E6D">
        <w:rPr>
          <w:sz w:val="16"/>
        </w:rPr>
        <w:t xml:space="preserve"> </w:t>
      </w:r>
      <w:r w:rsidR="005B3746">
        <w:rPr>
          <w:sz w:val="16"/>
        </w:rPr>
        <w:t>by</w:t>
      </w:r>
      <w:r w:rsidR="004C0E6D">
        <w:rPr>
          <w:sz w:val="16"/>
        </w:rPr>
        <w:t>:</w:t>
      </w:r>
      <w:r>
        <w:rPr>
          <w:sz w:val="16"/>
        </w:rPr>
        <w:t xml:space="preserve"> </w:t>
      </w:r>
      <w:r w:rsidR="005B3746">
        <w:rPr>
          <w:sz w:val="16"/>
        </w:rPr>
        <w:t>VG</w:t>
      </w:r>
      <w:r w:rsidR="004C0E6D">
        <w:rPr>
          <w:sz w:val="16"/>
        </w:rPr>
        <w:tab/>
      </w:r>
      <w:r w:rsidR="004C0E6D">
        <w:rPr>
          <w:sz w:val="16"/>
        </w:rPr>
        <w:tab/>
      </w:r>
      <w:r w:rsidR="004C0E6D">
        <w:rPr>
          <w:sz w:val="16"/>
        </w:rPr>
        <w:tab/>
      </w:r>
      <w:r w:rsidR="004C0E6D">
        <w:rPr>
          <w:sz w:val="16"/>
        </w:rPr>
        <w:tab/>
      </w:r>
      <w:r w:rsidR="004C0E6D">
        <w:rPr>
          <w:sz w:val="16"/>
        </w:rPr>
        <w:tab/>
      </w:r>
      <w:r w:rsidR="004C0E6D">
        <w:rPr>
          <w:sz w:val="16"/>
        </w:rPr>
        <w:tab/>
      </w:r>
      <w:r w:rsidR="005B3746">
        <w:rPr>
          <w:sz w:val="16"/>
        </w:rPr>
        <w:tab/>
      </w:r>
      <w:r w:rsidR="004C0E6D">
        <w:rPr>
          <w:sz w:val="16"/>
        </w:rPr>
        <w:t>Date:</w:t>
      </w:r>
      <w:r>
        <w:rPr>
          <w:sz w:val="16"/>
        </w:rPr>
        <w:tab/>
      </w:r>
      <w:r w:rsidR="005B3746">
        <w:rPr>
          <w:sz w:val="16"/>
        </w:rPr>
        <w:t>March 2013</w:t>
      </w:r>
      <w:r>
        <w:rPr>
          <w:sz w:val="16"/>
        </w:rPr>
        <w:t xml:space="preserve"> </w:t>
      </w:r>
    </w:p>
    <w:sectPr w:rsidR="004C0E6D">
      <w:headerReference w:type="even" r:id="rId12"/>
      <w:headerReference w:type="default" r:id="rId13"/>
      <w:footerReference w:type="even" r:id="rId14"/>
      <w:footerReference w:type="default" r:id="rId15"/>
      <w:headerReference w:type="first" r:id="rId16"/>
      <w:footerReference w:type="first" r:id="rId17"/>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EF43D" w14:textId="77777777" w:rsidR="00E70592" w:rsidRDefault="00E70592">
      <w:r>
        <w:separator/>
      </w:r>
    </w:p>
  </w:endnote>
  <w:endnote w:type="continuationSeparator" w:id="0">
    <w:p w14:paraId="73555074" w14:textId="77777777" w:rsidR="00E70592" w:rsidRDefault="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20" w14:textId="77777777" w:rsidR="004C0E6D" w:rsidRDefault="004C0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21" w14:textId="77777777" w:rsidR="004C0E6D" w:rsidRDefault="004C0E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23" w14:textId="77777777" w:rsidR="004C0E6D" w:rsidRDefault="004C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5DF2" w14:textId="77777777" w:rsidR="00E70592" w:rsidRDefault="00E70592">
      <w:r>
        <w:separator/>
      </w:r>
    </w:p>
  </w:footnote>
  <w:footnote w:type="continuationSeparator" w:id="0">
    <w:p w14:paraId="5759CB74" w14:textId="77777777" w:rsidR="00E70592" w:rsidRDefault="00E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1E" w14:textId="77777777" w:rsidR="004C0E6D" w:rsidRDefault="004C0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1F" w14:textId="77777777" w:rsidR="004C0E6D" w:rsidRDefault="004C0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A22" w14:textId="77777777" w:rsidR="004C0E6D" w:rsidRDefault="004C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7"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8"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9"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A58376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13"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14"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abstractNumId w:val="2"/>
  </w:num>
  <w:num w:numId="2">
    <w:abstractNumId w:val="10"/>
  </w:num>
  <w:num w:numId="3">
    <w:abstractNumId w:val="13"/>
  </w:num>
  <w:num w:numId="4">
    <w:abstractNumId w:val="15"/>
  </w:num>
  <w:num w:numId="5">
    <w:abstractNumId w:val="6"/>
  </w:num>
  <w:num w:numId="6">
    <w:abstractNumId w:val="3"/>
  </w:num>
  <w:num w:numId="7">
    <w:abstractNumId w:val="1"/>
  </w:num>
  <w:num w:numId="8">
    <w:abstractNumId w:val="0"/>
  </w:num>
  <w:num w:numId="9">
    <w:abstractNumId w:val="12"/>
  </w:num>
  <w:num w:numId="10">
    <w:abstractNumId w:val="7"/>
  </w:num>
  <w:num w:numId="11">
    <w:abstractNumId w:val="8"/>
  </w:num>
  <w:num w:numId="12">
    <w:abstractNumId w:val="14"/>
  </w:num>
  <w:num w:numId="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5"/>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EBB"/>
    <w:rsid w:val="00275E2E"/>
    <w:rsid w:val="002E2314"/>
    <w:rsid w:val="004C0E6D"/>
    <w:rsid w:val="00556F3F"/>
    <w:rsid w:val="005B3746"/>
    <w:rsid w:val="005D2D62"/>
    <w:rsid w:val="0066633B"/>
    <w:rsid w:val="00AE156B"/>
    <w:rsid w:val="00B34EBB"/>
    <w:rsid w:val="00C728EC"/>
    <w:rsid w:val="00E7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CD9CE"/>
  <w15:docId w15:val="{9DC5DE2C-12ED-4570-AE46-4E44CE1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keepLines/>
      <w:suppressAutoHyphens/>
      <w:spacing w:before="140" w:line="420" w:lineRule="exact"/>
      <w:outlineLvl w:val="0"/>
    </w:pPr>
    <w:rPr>
      <w:b/>
      <w:kern w:val="28"/>
      <w:sz w:val="36"/>
    </w:rPr>
  </w:style>
  <w:style w:type="paragraph" w:styleId="Heading2">
    <w:name w:val="heading 2"/>
    <w:basedOn w:val="Heading1"/>
    <w:next w:val="Normal"/>
    <w:qFormat/>
    <w:pPr>
      <w:spacing w:line="340" w:lineRule="exac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customStyle="1" w:styleId="a">
    <w:name w:val="_"/>
    <w:basedOn w:val="Normal"/>
    <w:rsid w:val="00C728EC"/>
    <w:pPr>
      <w:widowControl w:val="0"/>
      <w:ind w:left="360" w:hanging="360"/>
    </w:pPr>
    <w:rPr>
      <w:rFonts w:ascii="Times New Roman" w:hAnsi="Times New Roman"/>
      <w:sz w:val="24"/>
      <w:lang w:val="en-US"/>
    </w:rPr>
  </w:style>
  <w:style w:type="paragraph" w:styleId="BalloonText">
    <w:name w:val="Balloon Text"/>
    <w:basedOn w:val="Normal"/>
    <w:link w:val="BalloonTextChar"/>
    <w:uiPriority w:val="99"/>
    <w:semiHidden/>
    <w:unhideWhenUsed/>
    <w:rsid w:val="005D2D62"/>
    <w:rPr>
      <w:rFonts w:ascii="Tahoma" w:hAnsi="Tahoma" w:cs="Tahoma"/>
      <w:sz w:val="16"/>
      <w:szCs w:val="16"/>
    </w:rPr>
  </w:style>
  <w:style w:type="character" w:customStyle="1" w:styleId="BalloonTextChar">
    <w:name w:val="Balloon Text Char"/>
    <w:basedOn w:val="DefaultParagraphFont"/>
    <w:link w:val="BalloonText"/>
    <w:uiPriority w:val="99"/>
    <w:semiHidden/>
    <w:rsid w:val="005D2D6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_x0020_Type xmlns="f31f2be1-f8c4-47cd-aff7-306ec9b14c8a">11</Document_x0020_Type>
    <Order0 xmlns="f31f2be1-f8c4-47cd-aff7-306ec9b14c8a">J</Order0>
    <Category0 xmlns="6136ca84-2e06-42fd-b173-4bee4f0d4668">2</Categor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C30E8C826AA42BA626395921552E5" ma:contentTypeVersion="13" ma:contentTypeDescription="Create a new document." ma:contentTypeScope="" ma:versionID="21b01113466d1bfbd30199c2fbd6ed6c">
  <xsd:schema xmlns:xsd="http://www.w3.org/2001/XMLSchema" xmlns:p="http://schemas.microsoft.com/office/2006/metadata/properties" xmlns:ns2="f31f2be1-f8c4-47cd-aff7-306ec9b14c8a" xmlns:ns4="6136ca84-2e06-42fd-b173-4bee4f0d4668" targetNamespace="http://schemas.microsoft.com/office/2006/metadata/properties" ma:root="true" ma:fieldsID="6205de9dd69f09feaadd50bd5d75e2ac" ns2:_="" ns4:_="">
    <xsd:import namespace="f31f2be1-f8c4-47cd-aff7-306ec9b14c8a"/>
    <xsd:import namespace="6136ca84-2e06-42fd-b173-4bee4f0d4668"/>
    <xsd:element name="properties">
      <xsd:complexType>
        <xsd:sequence>
          <xsd:element name="documentManagement">
            <xsd:complexType>
              <xsd:all>
                <xsd:element ref="ns2:Document_x0020_Type" minOccurs="0"/>
                <xsd:element ref="ns2:Order0" minOccurs="0"/>
                <xsd:element ref="ns4:Category0" minOccurs="0"/>
              </xsd:all>
            </xsd:complexType>
          </xsd:element>
        </xsd:sequence>
      </xsd:complexType>
    </xsd:element>
  </xsd:schema>
  <xsd:schema xmlns:xsd="http://www.w3.org/2001/XMLSchema" xmlns:dms="http://schemas.microsoft.com/office/2006/documentManagement/types" targetNamespace="f31f2be1-f8c4-47cd-aff7-306ec9b14c8a" elementFormDefault="qualified">
    <xsd:import namespace="http://schemas.microsoft.com/office/2006/documentManagement/types"/>
    <xsd:element name="Document_x0020_Type" ma:index="8" nillable="true" ma:displayName="Document Type" ma:list="2aef3341-d89e-42e2-ae0f-8b952806a736" ma:internalName="Document_x0020_Type" ma:showField="Title" ma:web="bf01a5c4-33e3-4630-9b3e-ee8f132fcf95">
      <xsd:simpleType>
        <xsd:restriction base="dms:Lookup"/>
      </xsd:simpleType>
    </xsd:element>
    <xsd:element name="Order0" ma:index="9" nillable="true" ma:displayName="Order" ma:internalName="Order0">
      <xsd:simpleType>
        <xsd:restriction base="dms:Text">
          <xsd:maxLength value="255"/>
        </xsd:restriction>
      </xsd:simpleType>
    </xsd:element>
  </xsd:schema>
  <xsd:schema xmlns:xsd="http://www.w3.org/2001/XMLSchema" xmlns:dms="http://schemas.microsoft.com/office/2006/documentManagement/types" targetNamespace="6136ca84-2e06-42fd-b173-4bee4f0d4668" elementFormDefault="qualified">
    <xsd:import namespace="http://schemas.microsoft.com/office/2006/documentManagement/types"/>
    <xsd:element name="Category0" ma:index="15" nillable="true" ma:displayName="Category" ma:list="{841b85e3-c69a-4445-b6cf-503964386100}" ma:internalName="Category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C07082-161F-4ECA-8369-43D14B355E88}">
  <ds:schemaRefs>
    <ds:schemaRef ds:uri="http://schemas.microsoft.com/sharepoint/v3/contenttype/forms"/>
  </ds:schemaRefs>
</ds:datastoreItem>
</file>

<file path=customXml/itemProps2.xml><?xml version="1.0" encoding="utf-8"?>
<ds:datastoreItem xmlns:ds="http://schemas.openxmlformats.org/officeDocument/2006/customXml" ds:itemID="{3C0F7EDC-F6F8-48C2-B960-CD38679836FC}">
  <ds:schemaRefs>
    <ds:schemaRef ds:uri="http://schemas.microsoft.com/office/2006/metadata/longProperties"/>
  </ds:schemaRefs>
</ds:datastoreItem>
</file>

<file path=customXml/itemProps3.xml><?xml version="1.0" encoding="utf-8"?>
<ds:datastoreItem xmlns:ds="http://schemas.openxmlformats.org/officeDocument/2006/customXml" ds:itemID="{7E2C6F95-0727-4B6A-999E-C3EA15FB72BB}">
  <ds:schemaRefs>
    <ds:schemaRef ds:uri="http://schemas.microsoft.com/office/2006/metadata/properties"/>
    <ds:schemaRef ds:uri="f31f2be1-f8c4-47cd-aff7-306ec9b14c8a"/>
    <ds:schemaRef ds:uri="6136ca84-2e06-42fd-b173-4bee4f0d4668"/>
  </ds:schemaRefs>
</ds:datastoreItem>
</file>

<file path=customXml/itemProps4.xml><?xml version="1.0" encoding="utf-8"?>
<ds:datastoreItem xmlns:ds="http://schemas.openxmlformats.org/officeDocument/2006/customXml" ds:itemID="{ACD77204-164A-4120-BEEA-546ED9935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2be1-f8c4-47cd-aff7-306ec9b14c8a"/>
    <ds:schemaRef ds:uri="6136ca84-2e06-42fd-b173-4bee4f0d4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A4 HR Factsheet</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WCC</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TGodbehere</dc:creator>
  <cp:lastModifiedBy>Newman, Richard</cp:lastModifiedBy>
  <cp:revision>3</cp:revision>
  <cp:lastPrinted>2005-08-03T09:56:00Z</cp:lastPrinted>
  <dcterms:created xsi:type="dcterms:W3CDTF">2017-05-05T10:35:00Z</dcterms:created>
  <dcterms:modified xsi:type="dcterms:W3CDTF">2022-06-13T08:25:00Z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2</vt:lpwstr>
  </property>
  <property fmtid="{D5CDD505-2E9C-101B-9397-08002B2CF9AE}" pid="4" name="WorkflowCreationPath">
    <vt:lpwstr>e4af3dd7-7cbf-4dbe-a145-74204ec618d7,3;498d4be1-7cd9-444a-8b8f-c1165921afd7,9;498d4be1-7cd9-444a-8b8f-c1165921afd7,11;</vt:lpwstr>
  </property>
  <property fmtid="{D5CDD505-2E9C-101B-9397-08002B2CF9AE}" pid="5" name="display_urn:schemas-microsoft-com:office:office#Editor">
    <vt:lpwstr>Morris, Rob (CS, HR)</vt:lpwstr>
  </property>
  <property fmtid="{D5CDD505-2E9C-101B-9397-08002B2CF9AE}" pid="6" name="xd_Signature">
    <vt:lpwstr/>
  </property>
  <property fmtid="{D5CDD505-2E9C-101B-9397-08002B2CF9AE}" pid="7" name="display_urn:schemas-microsoft-com:office:office#Author">
    <vt:lpwstr>Morris, Rob (CS, HR)</vt:lpwstr>
  </property>
  <property fmtid="{D5CDD505-2E9C-101B-9397-08002B2CF9AE}" pid="8" name="TemplateUrl">
    <vt:lpwstr/>
  </property>
  <property fmtid="{D5CDD505-2E9C-101B-9397-08002B2CF9AE}" pid="9" name="xd_ProgID">
    <vt:lpwstr/>
  </property>
  <property fmtid="{D5CDD505-2E9C-101B-9397-08002B2CF9AE}" pid="10" name="Order">
    <vt:lpwstr>10300.0000000000</vt:lpwstr>
  </property>
</Properties>
</file>