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A8C5" w14:textId="77777777" w:rsidR="00041B2E" w:rsidRPr="009A22E0" w:rsidRDefault="00041B2E" w:rsidP="009A22E0">
      <w:pPr>
        <w:spacing w:after="0" w:line="240" w:lineRule="auto"/>
      </w:pPr>
      <w:r w:rsidRPr="009A22E0">
        <w:rPr>
          <w:noProof/>
          <w:lang w:eastAsia="en-GB"/>
        </w:rPr>
        <w:drawing>
          <wp:anchor distT="0" distB="0" distL="114300" distR="114300" simplePos="0" relativeHeight="251659264" behindDoc="1" locked="0" layoutInCell="1" allowOverlap="1" wp14:anchorId="7EAEAE20" wp14:editId="0E5B0102">
            <wp:simplePos x="0" y="0"/>
            <wp:positionH relativeFrom="column">
              <wp:posOffset>2699385</wp:posOffset>
            </wp:positionH>
            <wp:positionV relativeFrom="paragraph">
              <wp:posOffset>-433070</wp:posOffset>
            </wp:positionV>
            <wp:extent cx="727710" cy="824230"/>
            <wp:effectExtent l="19050" t="0" r="0" b="0"/>
            <wp:wrapTight wrapText="bothSides">
              <wp:wrapPolygon edited="0">
                <wp:start x="-565" y="0"/>
                <wp:lineTo x="-565" y="20968"/>
                <wp:lineTo x="21487" y="20968"/>
                <wp:lineTo x="21487" y="0"/>
                <wp:lineTo x="-565" y="0"/>
              </wp:wrapPolygon>
            </wp:wrapTight>
            <wp:docPr id="1" name="Picture 1" descr="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logo"/>
                    <pic:cNvPicPr>
                      <a:picLocks noChangeAspect="1" noChangeArrowheads="1"/>
                    </pic:cNvPicPr>
                  </pic:nvPicPr>
                  <pic:blipFill>
                    <a:blip r:embed="rId4" cstate="print"/>
                    <a:srcRect/>
                    <a:stretch>
                      <a:fillRect/>
                    </a:stretch>
                  </pic:blipFill>
                  <pic:spPr bwMode="auto">
                    <a:xfrm>
                      <a:off x="0" y="0"/>
                      <a:ext cx="727710" cy="824230"/>
                    </a:xfrm>
                    <a:prstGeom prst="rect">
                      <a:avLst/>
                    </a:prstGeom>
                    <a:noFill/>
                    <a:ln w="9525">
                      <a:noFill/>
                      <a:miter lim="800000"/>
                      <a:headEnd/>
                      <a:tailEnd/>
                    </a:ln>
                  </pic:spPr>
                </pic:pic>
              </a:graphicData>
            </a:graphic>
          </wp:anchor>
        </w:drawing>
      </w:r>
    </w:p>
    <w:p w14:paraId="43D13FFE" w14:textId="77777777" w:rsidR="00041B2E" w:rsidRPr="009A22E0" w:rsidRDefault="00041B2E" w:rsidP="009A22E0">
      <w:pPr>
        <w:pStyle w:val="Header"/>
        <w:tabs>
          <w:tab w:val="clear" w:pos="4153"/>
          <w:tab w:val="center" w:pos="4820"/>
        </w:tabs>
        <w:spacing w:after="0"/>
        <w:rPr>
          <w:rFonts w:asciiTheme="minorHAnsi" w:hAnsiTheme="minorHAnsi"/>
          <w:b/>
        </w:rPr>
      </w:pPr>
      <w:r w:rsidRPr="009A22E0">
        <w:rPr>
          <w:rFonts w:asciiTheme="minorHAnsi" w:hAnsiTheme="minorHAnsi"/>
          <w:b/>
        </w:rPr>
        <w:tab/>
      </w:r>
    </w:p>
    <w:p w14:paraId="4D90D67A" w14:textId="77777777" w:rsidR="00041B2E" w:rsidRPr="009A22E0" w:rsidRDefault="00041B2E" w:rsidP="009A22E0">
      <w:pPr>
        <w:pStyle w:val="Header"/>
        <w:tabs>
          <w:tab w:val="clear" w:pos="4153"/>
          <w:tab w:val="center" w:pos="4820"/>
        </w:tabs>
        <w:spacing w:after="0"/>
        <w:rPr>
          <w:rFonts w:asciiTheme="minorHAnsi" w:hAnsiTheme="minorHAnsi"/>
          <w:b/>
        </w:rPr>
      </w:pPr>
      <w:r w:rsidRPr="009A22E0">
        <w:rPr>
          <w:rFonts w:asciiTheme="minorHAnsi" w:hAnsiTheme="minorHAnsi"/>
          <w:b/>
        </w:rPr>
        <w:tab/>
        <w:t>St George’s CE Primary School</w:t>
      </w:r>
    </w:p>
    <w:p w14:paraId="4880F30B" w14:textId="77777777" w:rsidR="00E84DDF" w:rsidRPr="009A22E0" w:rsidRDefault="00E84DDF" w:rsidP="009A22E0">
      <w:pPr>
        <w:spacing w:after="0" w:line="240" w:lineRule="auto"/>
      </w:pPr>
    </w:p>
    <w:tbl>
      <w:tblPr>
        <w:tblW w:w="10314" w:type="dxa"/>
        <w:tblLayout w:type="fixed"/>
        <w:tblCellMar>
          <w:top w:w="28" w:type="dxa"/>
          <w:bottom w:w="28" w:type="dxa"/>
        </w:tblCellMar>
        <w:tblLook w:val="0000" w:firstRow="0" w:lastRow="0" w:firstColumn="0" w:lastColumn="0" w:noHBand="0" w:noVBand="0"/>
      </w:tblPr>
      <w:tblGrid>
        <w:gridCol w:w="675"/>
        <w:gridCol w:w="1701"/>
        <w:gridCol w:w="7938"/>
      </w:tblGrid>
      <w:tr w:rsidR="009A22E0" w:rsidRPr="009A22E0" w14:paraId="5CBB977F" w14:textId="77777777" w:rsidTr="009A22E0">
        <w:trPr>
          <w:trHeight w:val="401"/>
        </w:trPr>
        <w:tc>
          <w:tcPr>
            <w:tcW w:w="2376" w:type="dxa"/>
            <w:gridSpan w:val="2"/>
            <w:vAlign w:val="center"/>
          </w:tcPr>
          <w:p w14:paraId="15F8B5FB" w14:textId="77777777" w:rsidR="009A22E0" w:rsidRPr="009A22E0" w:rsidRDefault="009A22E0" w:rsidP="009A22E0">
            <w:pPr>
              <w:spacing w:after="0" w:line="240" w:lineRule="auto"/>
              <w:rPr>
                <w:rFonts w:cs="Arial"/>
                <w:b/>
              </w:rPr>
            </w:pPr>
            <w:r w:rsidRPr="009A22E0">
              <w:rPr>
                <w:rFonts w:cs="Arial"/>
                <w:b/>
              </w:rPr>
              <w:t>Job Title:</w:t>
            </w:r>
          </w:p>
        </w:tc>
        <w:tc>
          <w:tcPr>
            <w:tcW w:w="7938" w:type="dxa"/>
            <w:vAlign w:val="center"/>
          </w:tcPr>
          <w:p w14:paraId="016A0E84" w14:textId="77777777" w:rsidR="009A22E0" w:rsidRPr="009A22E0" w:rsidRDefault="009A22E0" w:rsidP="009A22E0">
            <w:pPr>
              <w:spacing w:after="0" w:line="240" w:lineRule="auto"/>
              <w:rPr>
                <w:rFonts w:cs="Arial"/>
                <w:b/>
              </w:rPr>
            </w:pPr>
            <w:r w:rsidRPr="009A22E0">
              <w:rPr>
                <w:rFonts w:cs="Arial"/>
                <w:b/>
              </w:rPr>
              <w:t>Teaching Assistant (TA)</w:t>
            </w:r>
          </w:p>
        </w:tc>
      </w:tr>
      <w:tr w:rsidR="009A22E0" w:rsidRPr="009A22E0" w14:paraId="41FC2F63" w14:textId="77777777" w:rsidTr="00F36647">
        <w:trPr>
          <w:trHeight w:val="340"/>
        </w:trPr>
        <w:tc>
          <w:tcPr>
            <w:tcW w:w="2376" w:type="dxa"/>
            <w:gridSpan w:val="2"/>
            <w:vAlign w:val="center"/>
          </w:tcPr>
          <w:p w14:paraId="23AFD029" w14:textId="77777777" w:rsidR="009A22E0" w:rsidRPr="009A22E0" w:rsidRDefault="009A22E0" w:rsidP="009A22E0">
            <w:pPr>
              <w:spacing w:after="0" w:line="240" w:lineRule="auto"/>
              <w:rPr>
                <w:rFonts w:cs="Arial"/>
                <w:b/>
              </w:rPr>
            </w:pPr>
            <w:r w:rsidRPr="009A22E0">
              <w:rPr>
                <w:rFonts w:cs="Arial"/>
                <w:b/>
              </w:rPr>
              <w:t>Grade:</w:t>
            </w:r>
          </w:p>
        </w:tc>
        <w:tc>
          <w:tcPr>
            <w:tcW w:w="7938" w:type="dxa"/>
            <w:vAlign w:val="center"/>
          </w:tcPr>
          <w:p w14:paraId="2AD17EDA" w14:textId="77777777" w:rsidR="009A22E0" w:rsidRPr="009A22E0" w:rsidRDefault="002417FD" w:rsidP="009A22E0">
            <w:pPr>
              <w:spacing w:after="0" w:line="240" w:lineRule="auto"/>
              <w:rPr>
                <w:rFonts w:cs="Arial"/>
                <w:b/>
              </w:rPr>
            </w:pPr>
            <w:r>
              <w:rPr>
                <w:rFonts w:cs="Arial"/>
                <w:b/>
              </w:rPr>
              <w:t>2</w:t>
            </w:r>
          </w:p>
        </w:tc>
      </w:tr>
      <w:tr w:rsidR="009A22E0" w:rsidRPr="009A22E0" w14:paraId="3E251FF5" w14:textId="77777777" w:rsidTr="00F36647">
        <w:trPr>
          <w:trHeight w:val="340"/>
        </w:trPr>
        <w:tc>
          <w:tcPr>
            <w:tcW w:w="2376" w:type="dxa"/>
            <w:gridSpan w:val="2"/>
            <w:vAlign w:val="center"/>
          </w:tcPr>
          <w:p w14:paraId="02B2B9AB" w14:textId="77777777" w:rsidR="009A22E0" w:rsidRPr="009A22E0" w:rsidRDefault="009A22E0" w:rsidP="009A22E0">
            <w:pPr>
              <w:spacing w:after="0" w:line="240" w:lineRule="auto"/>
              <w:rPr>
                <w:rFonts w:cs="Arial"/>
                <w:b/>
              </w:rPr>
            </w:pPr>
            <w:r w:rsidRPr="009A22E0">
              <w:rPr>
                <w:rFonts w:cs="Arial"/>
                <w:b/>
              </w:rPr>
              <w:t>Responsible To:</w:t>
            </w:r>
          </w:p>
        </w:tc>
        <w:tc>
          <w:tcPr>
            <w:tcW w:w="7938" w:type="dxa"/>
            <w:vAlign w:val="center"/>
          </w:tcPr>
          <w:p w14:paraId="1D897A4A" w14:textId="77777777" w:rsidR="009A22E0" w:rsidRPr="009A22E0" w:rsidRDefault="009A22E0" w:rsidP="009A22E0">
            <w:pPr>
              <w:spacing w:after="0" w:line="240" w:lineRule="auto"/>
              <w:rPr>
                <w:rFonts w:cs="Arial"/>
                <w:i/>
              </w:rPr>
            </w:pPr>
            <w:r w:rsidRPr="009A22E0">
              <w:rPr>
                <w:rFonts w:cs="Arial"/>
              </w:rPr>
              <w:t>Headteacher</w:t>
            </w:r>
          </w:p>
        </w:tc>
      </w:tr>
      <w:tr w:rsidR="009A22E0" w:rsidRPr="009A22E0" w14:paraId="573609C4" w14:textId="77777777" w:rsidTr="00F36647">
        <w:trPr>
          <w:trHeight w:val="340"/>
        </w:trPr>
        <w:tc>
          <w:tcPr>
            <w:tcW w:w="2376" w:type="dxa"/>
            <w:gridSpan w:val="2"/>
          </w:tcPr>
          <w:p w14:paraId="3147D7E4" w14:textId="77777777" w:rsidR="009A22E0" w:rsidRPr="009A22E0" w:rsidRDefault="009A22E0" w:rsidP="009A22E0">
            <w:pPr>
              <w:spacing w:after="0" w:line="240" w:lineRule="auto"/>
              <w:rPr>
                <w:rFonts w:cs="Arial"/>
                <w:b/>
              </w:rPr>
            </w:pPr>
            <w:r w:rsidRPr="009A22E0">
              <w:rPr>
                <w:rFonts w:cs="Arial"/>
                <w:b/>
              </w:rPr>
              <w:t>Key Relationships/</w:t>
            </w:r>
          </w:p>
          <w:p w14:paraId="2C321029" w14:textId="77777777" w:rsidR="009A22E0" w:rsidRPr="009A22E0" w:rsidRDefault="009A22E0" w:rsidP="009A22E0">
            <w:pPr>
              <w:spacing w:after="0" w:line="240" w:lineRule="auto"/>
              <w:rPr>
                <w:rFonts w:cs="Arial"/>
                <w:b/>
              </w:rPr>
            </w:pPr>
            <w:r w:rsidRPr="009A22E0">
              <w:rPr>
                <w:rFonts w:cs="Arial"/>
                <w:b/>
              </w:rPr>
              <w:t>Liaison with:</w:t>
            </w:r>
          </w:p>
        </w:tc>
        <w:tc>
          <w:tcPr>
            <w:tcW w:w="7938" w:type="dxa"/>
            <w:vAlign w:val="center"/>
          </w:tcPr>
          <w:p w14:paraId="17A2AF91" w14:textId="77777777" w:rsidR="009A22E0" w:rsidRPr="009A22E0" w:rsidRDefault="002417FD" w:rsidP="005F2831">
            <w:pPr>
              <w:spacing w:after="0" w:line="240" w:lineRule="auto"/>
              <w:rPr>
                <w:rFonts w:cs="Arial"/>
              </w:rPr>
            </w:pPr>
            <w:r>
              <w:rPr>
                <w:rFonts w:cs="Arial"/>
              </w:rPr>
              <w:t>Teachers, o</w:t>
            </w:r>
            <w:r w:rsidR="009A22E0" w:rsidRPr="009A22E0">
              <w:rPr>
                <w:rFonts w:cs="Arial"/>
              </w:rPr>
              <w:t xml:space="preserve">ther classroom support staff, </w:t>
            </w:r>
            <w:r w:rsidR="005F2831">
              <w:rPr>
                <w:rFonts w:cs="Arial"/>
              </w:rPr>
              <w:t>SEND</w:t>
            </w:r>
            <w:r w:rsidR="009A22E0" w:rsidRPr="009A22E0">
              <w:rPr>
                <w:rFonts w:cs="Arial"/>
              </w:rPr>
              <w:t xml:space="preserve"> co-ordinator</w:t>
            </w:r>
          </w:p>
        </w:tc>
      </w:tr>
      <w:tr w:rsidR="009A22E0" w:rsidRPr="009A22E0" w14:paraId="6882AFF8" w14:textId="77777777" w:rsidTr="00F36647">
        <w:tc>
          <w:tcPr>
            <w:tcW w:w="2376" w:type="dxa"/>
            <w:gridSpan w:val="2"/>
          </w:tcPr>
          <w:p w14:paraId="4F2197F7" w14:textId="77777777" w:rsidR="009A22E0" w:rsidRPr="009A22E0" w:rsidRDefault="009A22E0" w:rsidP="009A22E0">
            <w:pPr>
              <w:spacing w:after="0" w:line="240" w:lineRule="auto"/>
              <w:rPr>
                <w:rFonts w:cs="Arial"/>
                <w:b/>
              </w:rPr>
            </w:pPr>
            <w:r w:rsidRPr="009A22E0">
              <w:rPr>
                <w:rFonts w:cs="Arial"/>
                <w:b/>
              </w:rPr>
              <w:t>Job Purpose:</w:t>
            </w:r>
          </w:p>
          <w:p w14:paraId="56CFD0EC" w14:textId="77777777" w:rsidR="009A22E0" w:rsidRPr="009A22E0" w:rsidRDefault="009A22E0" w:rsidP="009A22E0">
            <w:pPr>
              <w:spacing w:after="0" w:line="240" w:lineRule="auto"/>
              <w:rPr>
                <w:rFonts w:cs="Arial"/>
                <w:b/>
              </w:rPr>
            </w:pPr>
          </w:p>
        </w:tc>
        <w:tc>
          <w:tcPr>
            <w:tcW w:w="7938" w:type="dxa"/>
          </w:tcPr>
          <w:p w14:paraId="7D8EC0AD" w14:textId="77777777" w:rsidR="009A22E0" w:rsidRPr="009A22E0" w:rsidRDefault="009A22E0" w:rsidP="009A22E0">
            <w:pPr>
              <w:spacing w:after="0" w:line="240" w:lineRule="auto"/>
              <w:rPr>
                <w:rFonts w:cs="Arial"/>
              </w:rPr>
            </w:pPr>
            <w:r w:rsidRPr="009A22E0">
              <w:rPr>
                <w:rFonts w:cs="Arial"/>
              </w:rPr>
              <w:t>A TA will work under the direction and supervision of a teacher to assist with teaching and learning and associated activities in accordance with school policies and procedures.  This may include: assisting with planning, delivery and evaluation of learning activities; supporting in whole classes; and working with individuals and small groups of pupils.</w:t>
            </w:r>
          </w:p>
        </w:tc>
      </w:tr>
      <w:tr w:rsidR="009A22E0" w:rsidRPr="009A22E0" w14:paraId="12D0D0B2" w14:textId="77777777" w:rsidTr="00F36647">
        <w:tc>
          <w:tcPr>
            <w:tcW w:w="10314" w:type="dxa"/>
            <w:gridSpan w:val="3"/>
            <w:vAlign w:val="center"/>
          </w:tcPr>
          <w:p w14:paraId="78A5B87F" w14:textId="77777777" w:rsidR="009A22E0" w:rsidRPr="009A22E0" w:rsidRDefault="009A22E0" w:rsidP="009A22E0">
            <w:pPr>
              <w:spacing w:after="0" w:line="240" w:lineRule="auto"/>
              <w:rPr>
                <w:rFonts w:cs="Arial"/>
                <w:b/>
              </w:rPr>
            </w:pPr>
          </w:p>
          <w:p w14:paraId="08A3E690" w14:textId="77777777" w:rsidR="009A22E0" w:rsidRPr="009A22E0" w:rsidRDefault="009A22E0" w:rsidP="009A22E0">
            <w:pPr>
              <w:spacing w:after="0" w:line="240" w:lineRule="auto"/>
              <w:rPr>
                <w:rFonts w:cs="Arial"/>
                <w:b/>
              </w:rPr>
            </w:pPr>
            <w:smartTag w:uri="urn:schemas-microsoft-com:office:smarttags" w:element="stockticker">
              <w:r w:rsidRPr="009A22E0">
                <w:rPr>
                  <w:rFonts w:cs="Arial"/>
                  <w:b/>
                </w:rPr>
                <w:t>MAIN</w:t>
              </w:r>
            </w:smartTag>
            <w:r w:rsidRPr="009A22E0">
              <w:rPr>
                <w:rFonts w:cs="Arial"/>
                <w:b/>
              </w:rPr>
              <w:t xml:space="preserve"> DUTIES </w:t>
            </w:r>
            <w:smartTag w:uri="urn:schemas-microsoft-com:office:smarttags" w:element="stockticker">
              <w:r w:rsidRPr="009A22E0">
                <w:rPr>
                  <w:rFonts w:cs="Arial"/>
                  <w:b/>
                </w:rPr>
                <w:t>AND</w:t>
              </w:r>
            </w:smartTag>
            <w:r w:rsidRPr="009A22E0">
              <w:rPr>
                <w:rFonts w:cs="Arial"/>
                <w:b/>
              </w:rPr>
              <w:t xml:space="preserve"> RESPONSIBILITIES:</w:t>
            </w:r>
          </w:p>
        </w:tc>
      </w:tr>
      <w:tr w:rsidR="009A22E0" w:rsidRPr="009A22E0" w14:paraId="4E60C977" w14:textId="77777777" w:rsidTr="00F36647">
        <w:tc>
          <w:tcPr>
            <w:tcW w:w="675" w:type="dxa"/>
            <w:tcMar>
              <w:top w:w="170" w:type="dxa"/>
            </w:tcMar>
          </w:tcPr>
          <w:p w14:paraId="6FE300D9" w14:textId="77777777" w:rsidR="009A22E0" w:rsidRPr="009A22E0" w:rsidRDefault="009A22E0" w:rsidP="009A22E0">
            <w:pPr>
              <w:spacing w:after="0" w:line="240" w:lineRule="auto"/>
              <w:rPr>
                <w:rFonts w:cs="Arial"/>
              </w:rPr>
            </w:pPr>
            <w:r w:rsidRPr="009A22E0">
              <w:rPr>
                <w:rFonts w:cs="Arial"/>
              </w:rPr>
              <w:t xml:space="preserve">1.  </w:t>
            </w:r>
          </w:p>
          <w:p w14:paraId="72A469E8" w14:textId="77777777" w:rsidR="009A22E0" w:rsidRPr="009A22E0" w:rsidRDefault="009A22E0" w:rsidP="009A22E0">
            <w:pPr>
              <w:spacing w:after="0" w:line="240" w:lineRule="auto"/>
              <w:rPr>
                <w:rFonts w:cs="Arial"/>
              </w:rPr>
            </w:pPr>
          </w:p>
        </w:tc>
        <w:tc>
          <w:tcPr>
            <w:tcW w:w="9639" w:type="dxa"/>
            <w:gridSpan w:val="2"/>
            <w:shd w:val="clear" w:color="auto" w:fill="auto"/>
            <w:tcMar>
              <w:top w:w="170" w:type="dxa"/>
            </w:tcMar>
          </w:tcPr>
          <w:p w14:paraId="287FEAD6" w14:textId="77777777" w:rsidR="009A22E0" w:rsidRPr="009A22E0" w:rsidRDefault="009A22E0" w:rsidP="009A22E0">
            <w:pPr>
              <w:spacing w:after="0" w:line="240" w:lineRule="auto"/>
              <w:rPr>
                <w:rFonts w:cs="Arial"/>
              </w:rPr>
            </w:pPr>
            <w:r w:rsidRPr="009A22E0">
              <w:rPr>
                <w:rFonts w:cs="Arial"/>
              </w:rPr>
              <w:t xml:space="preserve">To assist with the planning, delivery and evaluation of whole class learning activities, including identifying how the pupils can best be supported. </w:t>
            </w:r>
          </w:p>
        </w:tc>
      </w:tr>
      <w:tr w:rsidR="009A22E0" w:rsidRPr="009A22E0" w14:paraId="2FCE45DA" w14:textId="77777777" w:rsidTr="00F36647">
        <w:tc>
          <w:tcPr>
            <w:tcW w:w="675" w:type="dxa"/>
            <w:tcMar>
              <w:top w:w="170" w:type="dxa"/>
            </w:tcMar>
          </w:tcPr>
          <w:p w14:paraId="721DBD22" w14:textId="77777777" w:rsidR="009A22E0" w:rsidRPr="009A22E0" w:rsidRDefault="009A22E0" w:rsidP="009A22E0">
            <w:pPr>
              <w:spacing w:after="0" w:line="240" w:lineRule="auto"/>
              <w:rPr>
                <w:rFonts w:cs="Arial"/>
              </w:rPr>
            </w:pPr>
            <w:r w:rsidRPr="009A22E0">
              <w:rPr>
                <w:rFonts w:cs="Arial"/>
              </w:rPr>
              <w:t>2.</w:t>
            </w:r>
          </w:p>
        </w:tc>
        <w:tc>
          <w:tcPr>
            <w:tcW w:w="9639" w:type="dxa"/>
            <w:gridSpan w:val="2"/>
            <w:shd w:val="clear" w:color="auto" w:fill="auto"/>
            <w:tcMar>
              <w:top w:w="170" w:type="dxa"/>
            </w:tcMar>
          </w:tcPr>
          <w:p w14:paraId="79EDB88F" w14:textId="77777777" w:rsidR="009A22E0" w:rsidRPr="009A22E0" w:rsidRDefault="009A22E0" w:rsidP="009A22E0">
            <w:pPr>
              <w:spacing w:after="0" w:line="240" w:lineRule="auto"/>
              <w:rPr>
                <w:rFonts w:cs="Arial"/>
              </w:rPr>
            </w:pPr>
            <w:r w:rsidRPr="009A22E0">
              <w:rPr>
                <w:rFonts w:cs="Arial"/>
              </w:rPr>
              <w:t>To work under the supervision of a teacher to plan, deliver and evaluate learning activities for small groups or individual pupils, providing feedback on pupil engagement and their achievement of the desired learning objectives.</w:t>
            </w:r>
          </w:p>
        </w:tc>
      </w:tr>
      <w:tr w:rsidR="009A22E0" w:rsidRPr="009A22E0" w14:paraId="733D3B70" w14:textId="77777777" w:rsidTr="00F36647">
        <w:tc>
          <w:tcPr>
            <w:tcW w:w="675" w:type="dxa"/>
            <w:tcMar>
              <w:top w:w="170" w:type="dxa"/>
            </w:tcMar>
          </w:tcPr>
          <w:p w14:paraId="175A986F" w14:textId="77777777" w:rsidR="009A22E0" w:rsidRPr="009A22E0" w:rsidRDefault="009A22E0" w:rsidP="009A22E0">
            <w:pPr>
              <w:spacing w:after="0" w:line="240" w:lineRule="auto"/>
              <w:rPr>
                <w:rFonts w:cs="Arial"/>
              </w:rPr>
            </w:pPr>
            <w:r w:rsidRPr="009A22E0">
              <w:rPr>
                <w:rFonts w:cs="Arial"/>
              </w:rPr>
              <w:t>3.</w:t>
            </w:r>
          </w:p>
        </w:tc>
        <w:tc>
          <w:tcPr>
            <w:tcW w:w="9639" w:type="dxa"/>
            <w:gridSpan w:val="2"/>
            <w:shd w:val="clear" w:color="auto" w:fill="auto"/>
            <w:tcMar>
              <w:top w:w="170" w:type="dxa"/>
            </w:tcMar>
          </w:tcPr>
          <w:p w14:paraId="0996A4CE" w14:textId="77777777" w:rsidR="009A22E0" w:rsidRPr="009A22E0" w:rsidRDefault="009A22E0" w:rsidP="009A22E0">
            <w:pPr>
              <w:spacing w:after="0" w:line="240" w:lineRule="auto"/>
              <w:rPr>
                <w:rFonts w:cs="Arial"/>
              </w:rPr>
            </w:pPr>
            <w:r w:rsidRPr="009A22E0">
              <w:rPr>
                <w:rFonts w:cs="Arial"/>
              </w:rPr>
              <w:t xml:space="preserve">To help prepare, monitor and maintain a safe and secure learning environment in line with the teacher’s lesson plans. </w:t>
            </w:r>
          </w:p>
        </w:tc>
      </w:tr>
      <w:tr w:rsidR="009A22E0" w:rsidRPr="009A22E0" w14:paraId="524DD458" w14:textId="77777777" w:rsidTr="00F36647">
        <w:tc>
          <w:tcPr>
            <w:tcW w:w="675" w:type="dxa"/>
            <w:tcMar>
              <w:top w:w="170" w:type="dxa"/>
            </w:tcMar>
          </w:tcPr>
          <w:p w14:paraId="0F1E3845" w14:textId="77777777" w:rsidR="009A22E0" w:rsidRPr="009A22E0" w:rsidRDefault="009A22E0" w:rsidP="009A22E0">
            <w:pPr>
              <w:spacing w:after="0" w:line="240" w:lineRule="auto"/>
              <w:rPr>
                <w:rFonts w:cs="Arial"/>
              </w:rPr>
            </w:pPr>
            <w:r w:rsidRPr="009A22E0">
              <w:rPr>
                <w:rFonts w:cs="Arial"/>
              </w:rPr>
              <w:t>4.</w:t>
            </w:r>
          </w:p>
        </w:tc>
        <w:tc>
          <w:tcPr>
            <w:tcW w:w="9639" w:type="dxa"/>
            <w:gridSpan w:val="2"/>
            <w:shd w:val="clear" w:color="auto" w:fill="auto"/>
            <w:tcMar>
              <w:top w:w="170" w:type="dxa"/>
            </w:tcMar>
          </w:tcPr>
          <w:p w14:paraId="156156DB" w14:textId="77777777" w:rsidR="009A22E0" w:rsidRPr="009A22E0" w:rsidRDefault="009A22E0" w:rsidP="009A22E0">
            <w:pPr>
              <w:spacing w:after="0" w:line="240" w:lineRule="auto"/>
              <w:rPr>
                <w:rFonts w:cs="Arial"/>
              </w:rPr>
            </w:pPr>
            <w:r w:rsidRPr="009A22E0">
              <w:rPr>
                <w:rFonts w:cs="Arial"/>
              </w:rPr>
              <w:t xml:space="preserve">To promote the development of pupil's self-reliance, self-esteem and emotional resilience. </w:t>
            </w:r>
          </w:p>
        </w:tc>
      </w:tr>
      <w:tr w:rsidR="009A22E0" w:rsidRPr="009A22E0" w14:paraId="5858719D" w14:textId="77777777" w:rsidTr="00F36647">
        <w:tc>
          <w:tcPr>
            <w:tcW w:w="675" w:type="dxa"/>
            <w:tcMar>
              <w:top w:w="170" w:type="dxa"/>
            </w:tcMar>
          </w:tcPr>
          <w:p w14:paraId="0ED80412" w14:textId="77777777" w:rsidR="009A22E0" w:rsidRPr="009A22E0" w:rsidRDefault="009A22E0" w:rsidP="009A22E0">
            <w:pPr>
              <w:spacing w:after="0" w:line="240" w:lineRule="auto"/>
              <w:rPr>
                <w:rFonts w:cs="Arial"/>
              </w:rPr>
            </w:pPr>
            <w:r w:rsidRPr="009A22E0">
              <w:rPr>
                <w:rFonts w:cs="Arial"/>
              </w:rPr>
              <w:t>5.</w:t>
            </w:r>
          </w:p>
        </w:tc>
        <w:tc>
          <w:tcPr>
            <w:tcW w:w="9639" w:type="dxa"/>
            <w:gridSpan w:val="2"/>
            <w:shd w:val="clear" w:color="auto" w:fill="auto"/>
            <w:tcMar>
              <w:top w:w="170" w:type="dxa"/>
            </w:tcMar>
          </w:tcPr>
          <w:p w14:paraId="1020E0B0" w14:textId="77777777" w:rsidR="009A22E0" w:rsidRPr="009A22E0" w:rsidRDefault="009A22E0" w:rsidP="009A22E0">
            <w:pPr>
              <w:spacing w:after="0" w:line="240" w:lineRule="auto"/>
              <w:rPr>
                <w:rFonts w:cs="Arial"/>
              </w:rPr>
            </w:pPr>
            <w:r w:rsidRPr="009A22E0">
              <w:rPr>
                <w:rFonts w:cs="Arial"/>
              </w:rPr>
              <w:t xml:space="preserve">To promote, observe and report on pupil performance and development, using assessment strategies to improve learning. </w:t>
            </w:r>
          </w:p>
        </w:tc>
      </w:tr>
      <w:tr w:rsidR="009A22E0" w:rsidRPr="009A22E0" w14:paraId="7348C7CD" w14:textId="77777777" w:rsidTr="00F36647">
        <w:tc>
          <w:tcPr>
            <w:tcW w:w="675" w:type="dxa"/>
            <w:tcMar>
              <w:top w:w="170" w:type="dxa"/>
            </w:tcMar>
          </w:tcPr>
          <w:p w14:paraId="540B7E48" w14:textId="77777777" w:rsidR="009A22E0" w:rsidRPr="009A22E0" w:rsidRDefault="009A22E0" w:rsidP="009A22E0">
            <w:pPr>
              <w:spacing w:after="0" w:line="240" w:lineRule="auto"/>
              <w:rPr>
                <w:rFonts w:cs="Arial"/>
              </w:rPr>
            </w:pPr>
            <w:r w:rsidRPr="009A22E0">
              <w:rPr>
                <w:rFonts w:cs="Arial"/>
              </w:rPr>
              <w:t>6.</w:t>
            </w:r>
          </w:p>
        </w:tc>
        <w:tc>
          <w:tcPr>
            <w:tcW w:w="9639" w:type="dxa"/>
            <w:gridSpan w:val="2"/>
            <w:shd w:val="clear" w:color="auto" w:fill="auto"/>
            <w:tcMar>
              <w:top w:w="170" w:type="dxa"/>
            </w:tcMar>
          </w:tcPr>
          <w:p w14:paraId="57F87FB9" w14:textId="77777777" w:rsidR="009A22E0" w:rsidRPr="009A22E0" w:rsidRDefault="009A22E0" w:rsidP="009A22E0">
            <w:pPr>
              <w:spacing w:after="0" w:line="240" w:lineRule="auto"/>
              <w:rPr>
                <w:rFonts w:cs="Arial"/>
              </w:rPr>
            </w:pPr>
            <w:r w:rsidRPr="009A22E0">
              <w:rPr>
                <w:rFonts w:cs="Arial"/>
              </w:rPr>
              <w:t xml:space="preserve">To support the physical, intellectual, emotional and social development of pupils, facilitating children and young people's learning and development. </w:t>
            </w:r>
          </w:p>
        </w:tc>
      </w:tr>
      <w:tr w:rsidR="009A22E0" w:rsidRPr="009A22E0" w14:paraId="0E5F49C4" w14:textId="77777777" w:rsidTr="00F36647">
        <w:tc>
          <w:tcPr>
            <w:tcW w:w="675" w:type="dxa"/>
            <w:tcMar>
              <w:top w:w="170" w:type="dxa"/>
            </w:tcMar>
          </w:tcPr>
          <w:p w14:paraId="4A25FD61" w14:textId="77777777" w:rsidR="009A22E0" w:rsidRPr="009A22E0" w:rsidRDefault="009A22E0" w:rsidP="009A22E0">
            <w:pPr>
              <w:spacing w:after="0" w:line="240" w:lineRule="auto"/>
              <w:rPr>
                <w:rFonts w:cs="Arial"/>
              </w:rPr>
            </w:pPr>
            <w:r w:rsidRPr="009A22E0">
              <w:rPr>
                <w:rFonts w:cs="Arial"/>
              </w:rPr>
              <w:t>7.</w:t>
            </w:r>
          </w:p>
        </w:tc>
        <w:tc>
          <w:tcPr>
            <w:tcW w:w="9639" w:type="dxa"/>
            <w:gridSpan w:val="2"/>
            <w:shd w:val="clear" w:color="auto" w:fill="auto"/>
            <w:tcMar>
              <w:top w:w="170" w:type="dxa"/>
            </w:tcMar>
          </w:tcPr>
          <w:p w14:paraId="2E766076" w14:textId="32DB23BF" w:rsidR="009A22E0" w:rsidRPr="009A22E0" w:rsidRDefault="009A22E0" w:rsidP="009A22E0">
            <w:pPr>
              <w:spacing w:after="0" w:line="240" w:lineRule="auto"/>
              <w:rPr>
                <w:rFonts w:cs="Arial"/>
              </w:rPr>
            </w:pPr>
            <w:r w:rsidRPr="009A22E0">
              <w:rPr>
                <w:rFonts w:cs="Arial"/>
              </w:rPr>
              <w:t>To promote the development of positive relationships and behaviour in accordance with school policy.</w:t>
            </w:r>
          </w:p>
        </w:tc>
      </w:tr>
      <w:tr w:rsidR="009A22E0" w:rsidRPr="009A22E0" w14:paraId="1EE94B65" w14:textId="77777777" w:rsidTr="00F36647">
        <w:tc>
          <w:tcPr>
            <w:tcW w:w="675" w:type="dxa"/>
            <w:tcMar>
              <w:top w:w="170" w:type="dxa"/>
            </w:tcMar>
          </w:tcPr>
          <w:p w14:paraId="789D8ED6" w14:textId="77777777" w:rsidR="009A22E0" w:rsidRPr="009A22E0" w:rsidRDefault="009A22E0" w:rsidP="009A22E0">
            <w:pPr>
              <w:spacing w:after="0" w:line="240" w:lineRule="auto"/>
              <w:rPr>
                <w:rFonts w:cs="Arial"/>
              </w:rPr>
            </w:pPr>
            <w:r w:rsidRPr="009A22E0">
              <w:rPr>
                <w:rFonts w:cs="Arial"/>
              </w:rPr>
              <w:t>8.</w:t>
            </w:r>
          </w:p>
        </w:tc>
        <w:tc>
          <w:tcPr>
            <w:tcW w:w="9639" w:type="dxa"/>
            <w:gridSpan w:val="2"/>
            <w:shd w:val="clear" w:color="auto" w:fill="auto"/>
            <w:tcMar>
              <w:top w:w="170" w:type="dxa"/>
            </w:tcMar>
          </w:tcPr>
          <w:p w14:paraId="4F7D8F25" w14:textId="77777777" w:rsidR="009A22E0" w:rsidRPr="009A22E0" w:rsidRDefault="009A22E0" w:rsidP="009A22E0">
            <w:pPr>
              <w:spacing w:after="0" w:line="240" w:lineRule="auto"/>
              <w:rPr>
                <w:rFonts w:cs="Arial"/>
              </w:rPr>
            </w:pPr>
            <w:r w:rsidRPr="009A22E0">
              <w:rPr>
                <w:rFonts w:cs="Arial"/>
              </w:rPr>
              <w:t xml:space="preserve">To develop positive relationships with colleagues, providing consistent and effective support and working constructively as a member of the school staff team. </w:t>
            </w:r>
          </w:p>
        </w:tc>
      </w:tr>
      <w:tr w:rsidR="009A22E0" w:rsidRPr="009A22E0" w14:paraId="29C65235" w14:textId="77777777" w:rsidTr="00F36647">
        <w:tc>
          <w:tcPr>
            <w:tcW w:w="675" w:type="dxa"/>
            <w:tcMar>
              <w:top w:w="170" w:type="dxa"/>
            </w:tcMar>
          </w:tcPr>
          <w:p w14:paraId="76FE2A12" w14:textId="77777777" w:rsidR="009A22E0" w:rsidRPr="009A22E0" w:rsidRDefault="009A22E0" w:rsidP="009A22E0">
            <w:pPr>
              <w:spacing w:after="0" w:line="240" w:lineRule="auto"/>
              <w:rPr>
                <w:rFonts w:cs="Arial"/>
              </w:rPr>
            </w:pPr>
            <w:r w:rsidRPr="009A22E0">
              <w:rPr>
                <w:rFonts w:cs="Arial"/>
              </w:rPr>
              <w:t>9.</w:t>
            </w:r>
          </w:p>
        </w:tc>
        <w:tc>
          <w:tcPr>
            <w:tcW w:w="9639" w:type="dxa"/>
            <w:gridSpan w:val="2"/>
            <w:shd w:val="clear" w:color="auto" w:fill="auto"/>
            <w:tcMar>
              <w:top w:w="170" w:type="dxa"/>
            </w:tcMar>
          </w:tcPr>
          <w:p w14:paraId="0FA0E037" w14:textId="77777777" w:rsidR="009A22E0" w:rsidRPr="009A22E0" w:rsidRDefault="009A22E0" w:rsidP="009A22E0">
            <w:pPr>
              <w:spacing w:after="0" w:line="240" w:lineRule="auto"/>
              <w:rPr>
                <w:rFonts w:cs="Arial"/>
              </w:rPr>
            </w:pPr>
            <w:r w:rsidRPr="009A22E0">
              <w:rPr>
                <w:rFonts w:cs="Arial"/>
              </w:rPr>
              <w:t xml:space="preserve">To support pupils to improve their numeracy and literacy skills through focussed learning activities and more generally across the curriculum. </w:t>
            </w:r>
          </w:p>
        </w:tc>
      </w:tr>
      <w:tr w:rsidR="009A22E0" w:rsidRPr="009A22E0" w14:paraId="571A5CE9" w14:textId="77777777" w:rsidTr="00F36647">
        <w:tc>
          <w:tcPr>
            <w:tcW w:w="675" w:type="dxa"/>
            <w:tcMar>
              <w:top w:w="170" w:type="dxa"/>
            </w:tcMar>
          </w:tcPr>
          <w:p w14:paraId="384C85E2" w14:textId="77777777" w:rsidR="009A22E0" w:rsidRPr="009A22E0" w:rsidRDefault="009A22E0" w:rsidP="009A22E0">
            <w:pPr>
              <w:spacing w:after="0" w:line="240" w:lineRule="auto"/>
              <w:rPr>
                <w:rFonts w:cs="Arial"/>
              </w:rPr>
            </w:pPr>
            <w:r w:rsidRPr="009A22E0">
              <w:rPr>
                <w:rFonts w:cs="Arial"/>
              </w:rPr>
              <w:t>10.</w:t>
            </w:r>
          </w:p>
        </w:tc>
        <w:tc>
          <w:tcPr>
            <w:tcW w:w="9639" w:type="dxa"/>
            <w:gridSpan w:val="2"/>
            <w:shd w:val="clear" w:color="auto" w:fill="auto"/>
            <w:tcMar>
              <w:top w:w="170" w:type="dxa"/>
            </w:tcMar>
          </w:tcPr>
          <w:p w14:paraId="6AB905A4" w14:textId="1BF71422" w:rsidR="009A22E0" w:rsidRPr="009A22E0" w:rsidRDefault="009A22E0" w:rsidP="009A22E0">
            <w:pPr>
              <w:spacing w:after="0" w:line="240" w:lineRule="auto"/>
              <w:rPr>
                <w:rFonts w:cs="Arial"/>
              </w:rPr>
            </w:pPr>
            <w:r w:rsidRPr="009A22E0">
              <w:rPr>
                <w:rFonts w:cs="Arial"/>
              </w:rPr>
              <w:t xml:space="preserve">To prepare and utilise IT resources to support pupils learning. </w:t>
            </w:r>
          </w:p>
        </w:tc>
      </w:tr>
      <w:tr w:rsidR="009A22E0" w:rsidRPr="009A22E0" w14:paraId="3EF88E37" w14:textId="77777777" w:rsidTr="00F36647">
        <w:tc>
          <w:tcPr>
            <w:tcW w:w="675" w:type="dxa"/>
            <w:tcMar>
              <w:top w:w="170" w:type="dxa"/>
            </w:tcMar>
          </w:tcPr>
          <w:p w14:paraId="296B4BE9" w14:textId="77777777" w:rsidR="009A22E0" w:rsidRPr="009A22E0" w:rsidRDefault="009A22E0" w:rsidP="009A22E0">
            <w:pPr>
              <w:spacing w:after="0" w:line="240" w:lineRule="auto"/>
              <w:rPr>
                <w:rFonts w:cs="Arial"/>
              </w:rPr>
            </w:pPr>
            <w:r w:rsidRPr="009A22E0">
              <w:rPr>
                <w:rFonts w:cs="Arial"/>
              </w:rPr>
              <w:t>11.</w:t>
            </w:r>
          </w:p>
        </w:tc>
        <w:tc>
          <w:tcPr>
            <w:tcW w:w="9639" w:type="dxa"/>
            <w:gridSpan w:val="2"/>
            <w:shd w:val="clear" w:color="auto" w:fill="auto"/>
            <w:tcMar>
              <w:top w:w="170" w:type="dxa"/>
            </w:tcMar>
          </w:tcPr>
          <w:p w14:paraId="144BE763" w14:textId="77777777" w:rsidR="009A22E0" w:rsidRPr="009A22E0" w:rsidRDefault="009A22E0" w:rsidP="009A22E0">
            <w:pPr>
              <w:spacing w:after="0" w:line="240" w:lineRule="auto"/>
              <w:rPr>
                <w:rFonts w:cs="Arial"/>
              </w:rPr>
            </w:pPr>
            <w:r w:rsidRPr="009A22E0">
              <w:rPr>
                <w:rFonts w:cs="Arial"/>
              </w:rPr>
              <w:t xml:space="preserve">To prepare and support the use of learning materials, monitor and maintain curriculum resources, and create visual displays in order to ensure a relevant physical learning environment. </w:t>
            </w:r>
          </w:p>
        </w:tc>
      </w:tr>
      <w:tr w:rsidR="009A22E0" w:rsidRPr="009A22E0" w14:paraId="5FAE8F8F" w14:textId="77777777" w:rsidTr="00F36647">
        <w:tc>
          <w:tcPr>
            <w:tcW w:w="675" w:type="dxa"/>
            <w:tcMar>
              <w:top w:w="170" w:type="dxa"/>
            </w:tcMar>
          </w:tcPr>
          <w:p w14:paraId="6074B83C" w14:textId="77777777" w:rsidR="009A22E0" w:rsidRPr="009A22E0" w:rsidRDefault="009A22E0" w:rsidP="009A22E0">
            <w:pPr>
              <w:spacing w:after="0" w:line="240" w:lineRule="auto"/>
              <w:rPr>
                <w:rFonts w:cs="Arial"/>
              </w:rPr>
            </w:pPr>
            <w:r w:rsidRPr="009A22E0">
              <w:rPr>
                <w:rFonts w:cs="Arial"/>
              </w:rPr>
              <w:t>12.</w:t>
            </w:r>
          </w:p>
        </w:tc>
        <w:tc>
          <w:tcPr>
            <w:tcW w:w="9639" w:type="dxa"/>
            <w:gridSpan w:val="2"/>
            <w:shd w:val="clear" w:color="auto" w:fill="auto"/>
            <w:tcMar>
              <w:top w:w="170" w:type="dxa"/>
            </w:tcMar>
          </w:tcPr>
          <w:p w14:paraId="78CCB0FB" w14:textId="77777777" w:rsidR="009A22E0" w:rsidRPr="009A22E0" w:rsidRDefault="009A22E0" w:rsidP="009A22E0">
            <w:pPr>
              <w:spacing w:after="0" w:line="240" w:lineRule="auto"/>
              <w:rPr>
                <w:rFonts w:cs="Arial"/>
              </w:rPr>
            </w:pPr>
            <w:r w:rsidRPr="009A22E0">
              <w:rPr>
                <w:rFonts w:cs="Arial"/>
              </w:rPr>
              <w:t xml:space="preserve">To provide care and encouragement to children and young people with disabilities or special educational needs, supporting them to participate in activities and liaising, if required, with parents / carers / other professionals as appropriate. </w:t>
            </w:r>
          </w:p>
        </w:tc>
      </w:tr>
      <w:tr w:rsidR="009A22E0" w:rsidRPr="009A22E0" w14:paraId="1F496C6B" w14:textId="77777777" w:rsidTr="00F36647">
        <w:tc>
          <w:tcPr>
            <w:tcW w:w="675" w:type="dxa"/>
            <w:tcMar>
              <w:top w:w="170" w:type="dxa"/>
            </w:tcMar>
          </w:tcPr>
          <w:p w14:paraId="46C63CE3" w14:textId="77777777" w:rsidR="009A22E0" w:rsidRPr="009A22E0" w:rsidRDefault="009A22E0" w:rsidP="009A22E0">
            <w:pPr>
              <w:spacing w:after="0" w:line="240" w:lineRule="auto"/>
              <w:rPr>
                <w:rFonts w:cs="Arial"/>
              </w:rPr>
            </w:pPr>
            <w:r w:rsidRPr="009A22E0">
              <w:rPr>
                <w:rFonts w:cs="Arial"/>
              </w:rPr>
              <w:t>13.</w:t>
            </w:r>
          </w:p>
        </w:tc>
        <w:tc>
          <w:tcPr>
            <w:tcW w:w="9639" w:type="dxa"/>
            <w:gridSpan w:val="2"/>
            <w:shd w:val="clear" w:color="auto" w:fill="auto"/>
            <w:tcMar>
              <w:top w:w="170" w:type="dxa"/>
            </w:tcMar>
          </w:tcPr>
          <w:p w14:paraId="3E1AA56F" w14:textId="77777777" w:rsidR="009A22E0" w:rsidRPr="009A22E0" w:rsidRDefault="009A22E0" w:rsidP="009A22E0">
            <w:pPr>
              <w:spacing w:after="0" w:line="240" w:lineRule="auto"/>
              <w:rPr>
                <w:rFonts w:cs="Arial"/>
              </w:rPr>
            </w:pPr>
            <w:r w:rsidRPr="009A22E0">
              <w:rPr>
                <w:rFonts w:cs="Arial"/>
              </w:rPr>
              <w:t xml:space="preserve">To provide support for bilingual / multilingual pupils if required. </w:t>
            </w:r>
          </w:p>
        </w:tc>
      </w:tr>
      <w:tr w:rsidR="009A22E0" w:rsidRPr="009A22E0" w14:paraId="20880B65" w14:textId="77777777" w:rsidTr="00F36647">
        <w:tc>
          <w:tcPr>
            <w:tcW w:w="675" w:type="dxa"/>
            <w:tcMar>
              <w:top w:w="170" w:type="dxa"/>
            </w:tcMar>
          </w:tcPr>
          <w:p w14:paraId="5ED0F739" w14:textId="77777777" w:rsidR="009A22E0" w:rsidRPr="009A22E0" w:rsidRDefault="009A22E0" w:rsidP="009A22E0">
            <w:pPr>
              <w:spacing w:after="0" w:line="240" w:lineRule="auto"/>
              <w:rPr>
                <w:rFonts w:cs="Arial"/>
              </w:rPr>
            </w:pPr>
            <w:r w:rsidRPr="009A22E0">
              <w:rPr>
                <w:rFonts w:cs="Arial"/>
              </w:rPr>
              <w:lastRenderedPageBreak/>
              <w:t>14.</w:t>
            </w:r>
          </w:p>
        </w:tc>
        <w:tc>
          <w:tcPr>
            <w:tcW w:w="9639" w:type="dxa"/>
            <w:gridSpan w:val="2"/>
            <w:shd w:val="clear" w:color="auto" w:fill="auto"/>
            <w:tcMar>
              <w:top w:w="170" w:type="dxa"/>
            </w:tcMar>
          </w:tcPr>
          <w:p w14:paraId="11A921F2" w14:textId="77777777" w:rsidR="009A22E0" w:rsidRPr="009A22E0" w:rsidRDefault="009A22E0" w:rsidP="009A22E0">
            <w:pPr>
              <w:spacing w:after="0" w:line="240" w:lineRule="auto"/>
              <w:rPr>
                <w:rFonts w:cs="Arial"/>
              </w:rPr>
            </w:pPr>
            <w:r w:rsidRPr="009A22E0">
              <w:rPr>
                <w:rFonts w:cs="Arial"/>
              </w:rPr>
              <w:t xml:space="preserve">To invigilate internal and external tests and examinations under formal conditions. </w:t>
            </w:r>
          </w:p>
        </w:tc>
      </w:tr>
      <w:tr w:rsidR="009A22E0" w:rsidRPr="009A22E0" w14:paraId="42B34FCD" w14:textId="77777777" w:rsidTr="00F36647">
        <w:tc>
          <w:tcPr>
            <w:tcW w:w="675" w:type="dxa"/>
            <w:tcMar>
              <w:top w:w="170" w:type="dxa"/>
            </w:tcMar>
          </w:tcPr>
          <w:p w14:paraId="1E29EA4D" w14:textId="77777777" w:rsidR="009A22E0" w:rsidRPr="009A22E0" w:rsidRDefault="009A22E0" w:rsidP="009A22E0">
            <w:pPr>
              <w:spacing w:after="0" w:line="240" w:lineRule="auto"/>
              <w:rPr>
                <w:rFonts w:cs="Arial"/>
              </w:rPr>
            </w:pPr>
            <w:r w:rsidRPr="009A22E0">
              <w:rPr>
                <w:rFonts w:cs="Arial"/>
              </w:rPr>
              <w:t>15.</w:t>
            </w:r>
          </w:p>
        </w:tc>
        <w:tc>
          <w:tcPr>
            <w:tcW w:w="9639" w:type="dxa"/>
            <w:gridSpan w:val="2"/>
            <w:shd w:val="clear" w:color="auto" w:fill="auto"/>
            <w:tcMar>
              <w:top w:w="170" w:type="dxa"/>
            </w:tcMar>
          </w:tcPr>
          <w:p w14:paraId="490E3FD3" w14:textId="77777777" w:rsidR="009A22E0" w:rsidRPr="009A22E0" w:rsidRDefault="009A22E0" w:rsidP="009A22E0">
            <w:pPr>
              <w:spacing w:after="0" w:line="240" w:lineRule="auto"/>
              <w:rPr>
                <w:rFonts w:cs="Arial"/>
              </w:rPr>
            </w:pPr>
            <w:r w:rsidRPr="009A22E0">
              <w:rPr>
                <w:rFonts w:cs="Arial"/>
              </w:rPr>
              <w:t xml:space="preserve">To assist with the maintenance of pupil record keeping systems, including recording agreed updates to individual records. </w:t>
            </w:r>
          </w:p>
        </w:tc>
      </w:tr>
      <w:tr w:rsidR="009A22E0" w:rsidRPr="009A22E0" w14:paraId="11819582" w14:textId="77777777" w:rsidTr="00F36647">
        <w:tc>
          <w:tcPr>
            <w:tcW w:w="675" w:type="dxa"/>
            <w:tcMar>
              <w:top w:w="170" w:type="dxa"/>
            </w:tcMar>
          </w:tcPr>
          <w:p w14:paraId="7409569E" w14:textId="77777777" w:rsidR="009A22E0" w:rsidRPr="009A22E0" w:rsidRDefault="009A22E0" w:rsidP="009A22E0">
            <w:pPr>
              <w:spacing w:after="0" w:line="240" w:lineRule="auto"/>
              <w:rPr>
                <w:rFonts w:cs="Arial"/>
              </w:rPr>
            </w:pPr>
            <w:r w:rsidRPr="009A22E0">
              <w:rPr>
                <w:rFonts w:cs="Arial"/>
              </w:rPr>
              <w:t>16.</w:t>
            </w:r>
          </w:p>
        </w:tc>
        <w:tc>
          <w:tcPr>
            <w:tcW w:w="9639" w:type="dxa"/>
            <w:gridSpan w:val="2"/>
            <w:shd w:val="clear" w:color="auto" w:fill="auto"/>
            <w:tcMar>
              <w:top w:w="170" w:type="dxa"/>
            </w:tcMar>
          </w:tcPr>
          <w:p w14:paraId="254CE1DD" w14:textId="77777777" w:rsidR="009A22E0" w:rsidRPr="009A22E0" w:rsidRDefault="009A22E0" w:rsidP="009A22E0">
            <w:pPr>
              <w:spacing w:after="0" w:line="240" w:lineRule="auto"/>
              <w:rPr>
                <w:rFonts w:cs="Arial"/>
              </w:rPr>
            </w:pPr>
            <w:r w:rsidRPr="009A22E0">
              <w:rPr>
                <w:rFonts w:cs="Arial"/>
              </w:rPr>
              <w:t xml:space="preserve">To communicate as appropriate with parents and carers about the care and education of their children, as directed by the school. </w:t>
            </w:r>
          </w:p>
        </w:tc>
      </w:tr>
      <w:tr w:rsidR="009A22E0" w:rsidRPr="009A22E0" w14:paraId="5CCA8FA8" w14:textId="77777777" w:rsidTr="00F36647">
        <w:tc>
          <w:tcPr>
            <w:tcW w:w="675" w:type="dxa"/>
            <w:tcMar>
              <w:top w:w="170" w:type="dxa"/>
            </w:tcMar>
          </w:tcPr>
          <w:p w14:paraId="335154E0" w14:textId="77777777" w:rsidR="009A22E0" w:rsidRPr="009A22E0" w:rsidRDefault="009A22E0" w:rsidP="009A22E0">
            <w:pPr>
              <w:spacing w:after="0" w:line="240" w:lineRule="auto"/>
              <w:rPr>
                <w:rFonts w:cs="Arial"/>
              </w:rPr>
            </w:pPr>
            <w:r w:rsidRPr="009A22E0">
              <w:rPr>
                <w:rFonts w:cs="Arial"/>
              </w:rPr>
              <w:t>17.</w:t>
            </w:r>
          </w:p>
        </w:tc>
        <w:tc>
          <w:tcPr>
            <w:tcW w:w="9639" w:type="dxa"/>
            <w:gridSpan w:val="2"/>
            <w:shd w:val="clear" w:color="auto" w:fill="auto"/>
            <w:tcMar>
              <w:top w:w="170" w:type="dxa"/>
            </w:tcMar>
          </w:tcPr>
          <w:p w14:paraId="5231D523" w14:textId="6CD288DE" w:rsidR="009A22E0" w:rsidRPr="009A22E0" w:rsidRDefault="009A22E0" w:rsidP="009A22E0">
            <w:pPr>
              <w:spacing w:after="0" w:line="240" w:lineRule="auto"/>
              <w:rPr>
                <w:rFonts w:cs="Arial"/>
              </w:rPr>
            </w:pPr>
            <w:r w:rsidRPr="009A22E0">
              <w:rPr>
                <w:rFonts w:cs="Arial"/>
              </w:rPr>
              <w:t>To assist volunteers based in</w:t>
            </w:r>
            <w:r w:rsidR="00DA7E54">
              <w:rPr>
                <w:rFonts w:cs="Arial"/>
              </w:rPr>
              <w:t xml:space="preserve"> the</w:t>
            </w:r>
            <w:r w:rsidRPr="009A22E0">
              <w:rPr>
                <w:rFonts w:cs="Arial"/>
              </w:rPr>
              <w:t xml:space="preserve"> work area, as appropriate. </w:t>
            </w:r>
          </w:p>
        </w:tc>
      </w:tr>
      <w:tr w:rsidR="009A22E0" w:rsidRPr="009A22E0" w14:paraId="7A12F730" w14:textId="77777777" w:rsidTr="00F36647">
        <w:tc>
          <w:tcPr>
            <w:tcW w:w="675" w:type="dxa"/>
            <w:tcMar>
              <w:top w:w="170" w:type="dxa"/>
            </w:tcMar>
          </w:tcPr>
          <w:p w14:paraId="61F6081B" w14:textId="77777777" w:rsidR="009A22E0" w:rsidRPr="009A22E0" w:rsidRDefault="009A22E0" w:rsidP="009A22E0">
            <w:pPr>
              <w:spacing w:after="0" w:line="240" w:lineRule="auto"/>
              <w:rPr>
                <w:rFonts w:cs="Arial"/>
              </w:rPr>
            </w:pPr>
            <w:r w:rsidRPr="009A22E0">
              <w:rPr>
                <w:rFonts w:cs="Arial"/>
              </w:rPr>
              <w:t>18.</w:t>
            </w:r>
          </w:p>
        </w:tc>
        <w:tc>
          <w:tcPr>
            <w:tcW w:w="9639" w:type="dxa"/>
            <w:gridSpan w:val="2"/>
            <w:shd w:val="clear" w:color="auto" w:fill="auto"/>
            <w:tcMar>
              <w:top w:w="170" w:type="dxa"/>
            </w:tcMar>
          </w:tcPr>
          <w:p w14:paraId="36A1D91D" w14:textId="77777777" w:rsidR="009A22E0" w:rsidRPr="009A22E0" w:rsidRDefault="009A22E0" w:rsidP="009A22E0">
            <w:pPr>
              <w:spacing w:after="0" w:line="240" w:lineRule="auto"/>
              <w:rPr>
                <w:rFonts w:cs="Arial"/>
              </w:rPr>
            </w:pPr>
            <w:r w:rsidRPr="009A22E0">
              <w:rPr>
                <w:rFonts w:cs="Arial"/>
              </w:rPr>
              <w:t xml:space="preserve">To encourage participation in structured and unstructured learning activities, including play.  </w:t>
            </w:r>
          </w:p>
        </w:tc>
      </w:tr>
      <w:tr w:rsidR="009A22E0" w:rsidRPr="009A22E0" w14:paraId="6211746B" w14:textId="77777777" w:rsidTr="00F36647">
        <w:tc>
          <w:tcPr>
            <w:tcW w:w="675" w:type="dxa"/>
            <w:tcMar>
              <w:top w:w="170" w:type="dxa"/>
            </w:tcMar>
          </w:tcPr>
          <w:p w14:paraId="44A1DB7B" w14:textId="77777777" w:rsidR="009A22E0" w:rsidRPr="009A22E0" w:rsidRDefault="009A22E0" w:rsidP="009A22E0">
            <w:pPr>
              <w:spacing w:after="0" w:line="240" w:lineRule="auto"/>
              <w:rPr>
                <w:rFonts w:cs="Arial"/>
              </w:rPr>
            </w:pPr>
            <w:r>
              <w:rPr>
                <w:rFonts w:cs="Arial"/>
              </w:rPr>
              <w:t>19.</w:t>
            </w:r>
          </w:p>
        </w:tc>
        <w:tc>
          <w:tcPr>
            <w:tcW w:w="9639" w:type="dxa"/>
            <w:gridSpan w:val="2"/>
            <w:shd w:val="clear" w:color="auto" w:fill="auto"/>
            <w:tcMar>
              <w:top w:w="170" w:type="dxa"/>
            </w:tcMar>
          </w:tcPr>
          <w:p w14:paraId="106DDF05" w14:textId="77777777" w:rsidR="009A22E0" w:rsidRPr="009A22E0" w:rsidRDefault="009A22E0" w:rsidP="009A22E0">
            <w:pPr>
              <w:spacing w:after="0" w:line="240" w:lineRule="auto"/>
              <w:rPr>
                <w:rFonts w:cs="Arial"/>
              </w:rPr>
            </w:pPr>
            <w:r w:rsidRPr="009A22E0">
              <w:rPr>
                <w:rFonts w:cs="Arial"/>
              </w:rPr>
              <w:t>To escort and supervise pupils on educational visits and out of school activities, ensuring their health, safety and well-being.</w:t>
            </w:r>
          </w:p>
        </w:tc>
      </w:tr>
      <w:tr w:rsidR="009A22E0" w:rsidRPr="009A22E0" w14:paraId="2DF4757F" w14:textId="77777777" w:rsidTr="00F36647">
        <w:tc>
          <w:tcPr>
            <w:tcW w:w="10314" w:type="dxa"/>
            <w:gridSpan w:val="3"/>
            <w:tcMar>
              <w:top w:w="170" w:type="dxa"/>
            </w:tcMar>
          </w:tcPr>
          <w:p w14:paraId="52AC1026" w14:textId="77777777" w:rsidR="009A22E0" w:rsidRPr="009A22E0" w:rsidRDefault="009A22E0" w:rsidP="009A22E0">
            <w:pPr>
              <w:spacing w:after="0" w:line="240" w:lineRule="auto"/>
              <w:rPr>
                <w:rFonts w:cs="Arial"/>
              </w:rPr>
            </w:pPr>
            <w:r w:rsidRPr="009A22E0">
              <w:rPr>
                <w:rFonts w:cs="Arial"/>
                <w:b/>
                <w:u w:val="single"/>
              </w:rPr>
              <w:t>Optional extra responsibilities, not affecting the grade</w:t>
            </w:r>
          </w:p>
        </w:tc>
      </w:tr>
      <w:tr w:rsidR="009A22E0" w:rsidRPr="009A22E0" w14:paraId="5A6303C7" w14:textId="77777777" w:rsidTr="00F36647">
        <w:tc>
          <w:tcPr>
            <w:tcW w:w="675" w:type="dxa"/>
            <w:tcMar>
              <w:top w:w="170" w:type="dxa"/>
            </w:tcMar>
          </w:tcPr>
          <w:p w14:paraId="164C4E00" w14:textId="77777777" w:rsidR="009A22E0" w:rsidRPr="009A22E0" w:rsidRDefault="009A22E0" w:rsidP="009A22E0">
            <w:pPr>
              <w:spacing w:after="0" w:line="240" w:lineRule="auto"/>
              <w:rPr>
                <w:rFonts w:cs="Arial"/>
              </w:rPr>
            </w:pPr>
            <w:r w:rsidRPr="009A22E0">
              <w:rPr>
                <w:rFonts w:cs="Arial"/>
              </w:rPr>
              <w:t>19.</w:t>
            </w:r>
          </w:p>
        </w:tc>
        <w:tc>
          <w:tcPr>
            <w:tcW w:w="9639" w:type="dxa"/>
            <w:gridSpan w:val="2"/>
            <w:shd w:val="clear" w:color="auto" w:fill="auto"/>
            <w:tcMar>
              <w:top w:w="170" w:type="dxa"/>
            </w:tcMar>
          </w:tcPr>
          <w:p w14:paraId="085906B5" w14:textId="77777777" w:rsidR="009A22E0" w:rsidRPr="009A22E0" w:rsidRDefault="009A22E0" w:rsidP="009A22E0">
            <w:pPr>
              <w:spacing w:after="0" w:line="240" w:lineRule="auto"/>
              <w:rPr>
                <w:rFonts w:cs="Arial"/>
              </w:rPr>
            </w:pPr>
            <w:r w:rsidRPr="009A22E0">
              <w:rPr>
                <w:rFonts w:cs="Arial"/>
              </w:rPr>
              <w:t xml:space="preserve">To contribute to assessing and developing plans to meet the personal support needs of children and young people with additional requirements, and assist in the implementation and evaluation of the plans. </w:t>
            </w:r>
          </w:p>
        </w:tc>
      </w:tr>
      <w:tr w:rsidR="009A22E0" w:rsidRPr="009A22E0" w14:paraId="2AD600A6" w14:textId="77777777" w:rsidTr="00F36647">
        <w:tc>
          <w:tcPr>
            <w:tcW w:w="675" w:type="dxa"/>
            <w:tcMar>
              <w:top w:w="170" w:type="dxa"/>
            </w:tcMar>
          </w:tcPr>
          <w:p w14:paraId="2394C1B6" w14:textId="77777777" w:rsidR="009A22E0" w:rsidRPr="009A22E0" w:rsidRDefault="009A22E0" w:rsidP="009A22E0">
            <w:pPr>
              <w:spacing w:after="0" w:line="240" w:lineRule="auto"/>
              <w:rPr>
                <w:rFonts w:cs="Arial"/>
              </w:rPr>
            </w:pPr>
            <w:r w:rsidRPr="009A22E0">
              <w:rPr>
                <w:rFonts w:cs="Arial"/>
              </w:rPr>
              <w:t>20.</w:t>
            </w:r>
          </w:p>
        </w:tc>
        <w:tc>
          <w:tcPr>
            <w:tcW w:w="9639" w:type="dxa"/>
            <w:gridSpan w:val="2"/>
            <w:shd w:val="clear" w:color="auto" w:fill="auto"/>
            <w:tcMar>
              <w:top w:w="170" w:type="dxa"/>
            </w:tcMar>
          </w:tcPr>
          <w:p w14:paraId="1CD8237C" w14:textId="77777777" w:rsidR="009A22E0" w:rsidRPr="009A22E0" w:rsidRDefault="009A22E0" w:rsidP="009A22E0">
            <w:pPr>
              <w:spacing w:after="0" w:line="240" w:lineRule="auto"/>
              <w:rPr>
                <w:rFonts w:cs="Arial"/>
              </w:rPr>
            </w:pPr>
            <w:r w:rsidRPr="009A22E0">
              <w:rPr>
                <w:rFonts w:cs="Arial"/>
              </w:rPr>
              <w:t>To monitor attendance to identify any patterns of absence and lateness and work with colleagues and parents to seek ways of helping the pupil to attend school more regularly.</w:t>
            </w:r>
          </w:p>
        </w:tc>
      </w:tr>
      <w:tr w:rsidR="009A22E0" w:rsidRPr="009A22E0" w14:paraId="70E69C42" w14:textId="77777777" w:rsidTr="00F36647">
        <w:tc>
          <w:tcPr>
            <w:tcW w:w="675" w:type="dxa"/>
            <w:tcMar>
              <w:top w:w="170" w:type="dxa"/>
            </w:tcMar>
          </w:tcPr>
          <w:p w14:paraId="6EE3A769" w14:textId="77777777" w:rsidR="009A22E0" w:rsidRPr="009A22E0" w:rsidRDefault="009A22E0" w:rsidP="009A22E0">
            <w:pPr>
              <w:spacing w:after="0" w:line="240" w:lineRule="auto"/>
              <w:rPr>
                <w:rFonts w:cs="Arial"/>
              </w:rPr>
            </w:pPr>
            <w:r w:rsidRPr="009A22E0">
              <w:rPr>
                <w:rFonts w:cs="Arial"/>
              </w:rPr>
              <w:t>21.</w:t>
            </w:r>
          </w:p>
        </w:tc>
        <w:tc>
          <w:tcPr>
            <w:tcW w:w="9639" w:type="dxa"/>
            <w:gridSpan w:val="2"/>
            <w:shd w:val="clear" w:color="auto" w:fill="auto"/>
            <w:tcMar>
              <w:top w:w="170" w:type="dxa"/>
            </w:tcMar>
          </w:tcPr>
          <w:p w14:paraId="2E9A4F72" w14:textId="77777777" w:rsidR="009A22E0" w:rsidRPr="009A22E0" w:rsidRDefault="002417FD" w:rsidP="009A22E0">
            <w:pPr>
              <w:spacing w:after="0" w:line="240" w:lineRule="auto"/>
              <w:rPr>
                <w:rFonts w:cs="Arial"/>
              </w:rPr>
            </w:pPr>
            <w:r w:rsidRPr="009A22E0">
              <w:rPr>
                <w:rFonts w:cs="Arial"/>
              </w:rPr>
              <w:t>To support, as appropriate, in instances where pupils are unwell whilst at the school.</w:t>
            </w:r>
          </w:p>
        </w:tc>
      </w:tr>
      <w:tr w:rsidR="002417FD" w:rsidRPr="009A22E0" w14:paraId="7930DE63" w14:textId="77777777" w:rsidTr="00F36647">
        <w:tc>
          <w:tcPr>
            <w:tcW w:w="675" w:type="dxa"/>
            <w:tcMar>
              <w:top w:w="170" w:type="dxa"/>
            </w:tcMar>
          </w:tcPr>
          <w:p w14:paraId="5A0573A1" w14:textId="77777777" w:rsidR="002417FD" w:rsidRPr="009A22E0" w:rsidRDefault="002417FD" w:rsidP="009A22E0">
            <w:pPr>
              <w:spacing w:after="0" w:line="240" w:lineRule="auto"/>
              <w:rPr>
                <w:rFonts w:cs="Arial"/>
              </w:rPr>
            </w:pPr>
            <w:r>
              <w:rPr>
                <w:rFonts w:cs="Arial"/>
              </w:rPr>
              <w:t>22</w:t>
            </w:r>
            <w:r w:rsidRPr="009A22E0">
              <w:rPr>
                <w:rFonts w:cs="Arial"/>
              </w:rPr>
              <w:t>.</w:t>
            </w:r>
          </w:p>
        </w:tc>
        <w:tc>
          <w:tcPr>
            <w:tcW w:w="9639" w:type="dxa"/>
            <w:gridSpan w:val="2"/>
            <w:shd w:val="clear" w:color="auto" w:fill="auto"/>
            <w:tcMar>
              <w:top w:w="170" w:type="dxa"/>
            </w:tcMar>
          </w:tcPr>
          <w:p w14:paraId="1E31D7CF" w14:textId="77777777" w:rsidR="002417FD" w:rsidRPr="009A22E0" w:rsidRDefault="002417FD" w:rsidP="00FE4EB9">
            <w:pPr>
              <w:spacing w:after="0" w:line="240" w:lineRule="auto"/>
              <w:rPr>
                <w:rFonts w:cs="Arial"/>
              </w:rPr>
            </w:pPr>
            <w:r>
              <w:rPr>
                <w:rFonts w:cs="Arial"/>
              </w:rPr>
              <w:t xml:space="preserve">To provide cover for short term staff absence with additional support </w:t>
            </w:r>
          </w:p>
        </w:tc>
      </w:tr>
    </w:tbl>
    <w:p w14:paraId="62D07306" w14:textId="77777777" w:rsidR="009A22E0" w:rsidRPr="009A22E0" w:rsidRDefault="009A22E0" w:rsidP="009A22E0">
      <w:pPr>
        <w:spacing w:after="0" w:line="240" w:lineRule="auto"/>
        <w:rPr>
          <w:rFonts w:cs="Arial"/>
          <w:b/>
        </w:rPr>
      </w:pPr>
    </w:p>
    <w:p w14:paraId="71D99F25" w14:textId="77777777" w:rsidR="009A22E0" w:rsidRPr="009A22E0" w:rsidRDefault="009A22E0" w:rsidP="009A22E0">
      <w:pPr>
        <w:spacing w:after="0" w:line="240" w:lineRule="auto"/>
        <w:rPr>
          <w:rFonts w:cs="Arial"/>
        </w:rPr>
      </w:pPr>
      <w:r w:rsidRPr="009A22E0">
        <w:rPr>
          <w:rFonts w:cs="Arial"/>
          <w:b/>
        </w:rPr>
        <w:t>SPECIAL FACTORS:</w:t>
      </w:r>
    </w:p>
    <w:p w14:paraId="44BB32D8" w14:textId="77777777" w:rsidR="009A22E0" w:rsidRPr="009A22E0" w:rsidRDefault="009A22E0" w:rsidP="009A22E0">
      <w:pPr>
        <w:spacing w:after="0" w:line="240" w:lineRule="auto"/>
        <w:rPr>
          <w:rFonts w:cs="Arial"/>
        </w:rPr>
      </w:pPr>
    </w:p>
    <w:p w14:paraId="5C9A7197" w14:textId="77777777" w:rsidR="009A22E0" w:rsidRPr="009A22E0" w:rsidRDefault="009A22E0" w:rsidP="009A22E0">
      <w:pPr>
        <w:spacing w:after="0" w:line="240" w:lineRule="auto"/>
        <w:rPr>
          <w:rFonts w:cs="Arial"/>
          <w:b/>
        </w:rPr>
      </w:pPr>
      <w:r w:rsidRPr="009A22E0">
        <w:rPr>
          <w:rFonts w:cs="Arial"/>
          <w:b/>
        </w:rPr>
        <w:t>Subject to the duration of the need, the special conditions given below apply:</w:t>
      </w:r>
    </w:p>
    <w:p w14:paraId="2C04A7FD" w14:textId="77777777" w:rsidR="009A22E0" w:rsidRPr="009A22E0" w:rsidRDefault="009A22E0" w:rsidP="009A22E0">
      <w:pPr>
        <w:spacing w:after="0" w:line="240" w:lineRule="auto"/>
        <w:ind w:left="1418" w:hanging="709"/>
        <w:rPr>
          <w:rFonts w:cs="Arial"/>
        </w:rPr>
      </w:pPr>
    </w:p>
    <w:p w14:paraId="49AD7199" w14:textId="77777777" w:rsidR="009A22E0" w:rsidRPr="009A22E0" w:rsidRDefault="009A22E0" w:rsidP="009A22E0">
      <w:pPr>
        <w:tabs>
          <w:tab w:val="left" w:pos="3600"/>
        </w:tabs>
        <w:spacing w:after="0" w:line="240" w:lineRule="auto"/>
        <w:ind w:left="1440" w:hanging="720"/>
        <w:rPr>
          <w:rFonts w:cs="Arial"/>
        </w:rPr>
      </w:pPr>
      <w:r w:rsidRPr="009A22E0">
        <w:rPr>
          <w:rFonts w:cs="Arial"/>
        </w:rPr>
        <w:t>(a)</w:t>
      </w:r>
      <w:r w:rsidRPr="009A22E0">
        <w:rPr>
          <w:rFonts w:cs="Arial"/>
        </w:rPr>
        <w:tab/>
        <w:t>The postholder may be required to attend, from time to time, training courses, conferences, seminars or other meetings as required by his/her own training needs and the needs of the school.</w:t>
      </w:r>
    </w:p>
    <w:p w14:paraId="1DEBC883" w14:textId="77777777" w:rsidR="009A22E0" w:rsidRPr="009A22E0" w:rsidRDefault="009A22E0" w:rsidP="009A22E0">
      <w:pPr>
        <w:tabs>
          <w:tab w:val="left" w:pos="720"/>
          <w:tab w:val="left" w:pos="3600"/>
        </w:tabs>
        <w:spacing w:after="0" w:line="240" w:lineRule="auto"/>
        <w:ind w:left="1440" w:hanging="1440"/>
        <w:rPr>
          <w:rFonts w:cs="Arial"/>
        </w:rPr>
      </w:pPr>
      <w:r>
        <w:rPr>
          <w:rFonts w:cs="Arial"/>
        </w:rPr>
        <w:tab/>
        <w:t>(b</w:t>
      </w:r>
      <w:r w:rsidRPr="009A22E0">
        <w:rPr>
          <w:rFonts w:cs="Arial"/>
        </w:rPr>
        <w:t>)</w:t>
      </w:r>
      <w:r w:rsidRPr="009A22E0">
        <w:rPr>
          <w:rFonts w:cs="Arial"/>
        </w:rPr>
        <w:tab/>
        <w:t xml:space="preserve">This post is subject to a check being carried out by the </w:t>
      </w:r>
      <w:r>
        <w:rPr>
          <w:rFonts w:cs="Arial"/>
        </w:rPr>
        <w:t>Disclosure and Barring Service</w:t>
      </w:r>
      <w:r w:rsidRPr="009A22E0">
        <w:rPr>
          <w:rFonts w:cs="Arial"/>
        </w:rPr>
        <w:t xml:space="preserve"> regarding any previous criminal record.</w:t>
      </w:r>
    </w:p>
    <w:p w14:paraId="7977F977" w14:textId="77777777" w:rsidR="009A22E0" w:rsidRPr="009A22E0" w:rsidRDefault="009A22E0" w:rsidP="009A22E0">
      <w:pPr>
        <w:tabs>
          <w:tab w:val="left" w:pos="2268"/>
          <w:tab w:val="left" w:pos="2552"/>
        </w:tabs>
        <w:spacing w:after="0" w:line="240" w:lineRule="auto"/>
        <w:rPr>
          <w:rFonts w:cs="Arial"/>
        </w:rPr>
      </w:pPr>
    </w:p>
    <w:p w14:paraId="0AAA4D0F" w14:textId="77777777" w:rsidR="009A22E0" w:rsidRPr="009A22E0" w:rsidRDefault="009A22E0" w:rsidP="009A22E0">
      <w:pPr>
        <w:tabs>
          <w:tab w:val="left" w:pos="2268"/>
          <w:tab w:val="left" w:pos="2552"/>
        </w:tabs>
        <w:spacing w:after="0" w:line="240" w:lineRule="auto"/>
        <w:rPr>
          <w:rFonts w:cs="Arial"/>
          <w:b/>
        </w:rPr>
      </w:pPr>
      <w:r w:rsidRPr="009A22E0">
        <w:rPr>
          <w:rFonts w:cs="Arial"/>
          <w: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425AF19F" w14:textId="77777777" w:rsidR="009A22E0" w:rsidRPr="009A22E0" w:rsidRDefault="009A22E0" w:rsidP="009A22E0">
      <w:pPr>
        <w:pStyle w:val="BodyText2"/>
        <w:rPr>
          <w:rFonts w:asciiTheme="minorHAnsi" w:hAnsiTheme="minorHAnsi" w:cs="Arial"/>
          <w:sz w:val="22"/>
          <w:szCs w:val="22"/>
        </w:rPr>
      </w:pPr>
    </w:p>
    <w:p w14:paraId="35F42AF1" w14:textId="77777777" w:rsidR="009A22E0" w:rsidRPr="009A22E0" w:rsidRDefault="009A22E0" w:rsidP="009A22E0">
      <w:pPr>
        <w:tabs>
          <w:tab w:val="left" w:pos="2268"/>
          <w:tab w:val="left" w:pos="2552"/>
        </w:tabs>
        <w:spacing w:after="0" w:line="240" w:lineRule="auto"/>
        <w:rPr>
          <w:rFonts w:cs="Arial"/>
        </w:rPr>
      </w:pPr>
    </w:p>
    <w:p w14:paraId="732032A5" w14:textId="77777777" w:rsidR="009A22E0" w:rsidRPr="009A22E0" w:rsidRDefault="009A22E0" w:rsidP="009A22E0">
      <w:pPr>
        <w:spacing w:after="0" w:line="240" w:lineRule="auto"/>
        <w:rPr>
          <w:rFonts w:cs="Arial"/>
          <w:color w:val="000000"/>
        </w:rPr>
      </w:pPr>
      <w:r w:rsidRPr="009A22E0">
        <w:rPr>
          <w:rFonts w:cs="Arial"/>
          <w:color w:val="000000"/>
        </w:rPr>
        <w:t>Postholder’s signature: …………………………………………………..</w:t>
      </w:r>
      <w:r w:rsidRPr="009A22E0">
        <w:rPr>
          <w:rFonts w:cs="Arial"/>
          <w:color w:val="000000"/>
        </w:rPr>
        <w:tab/>
      </w:r>
      <w:r w:rsidRPr="009A22E0">
        <w:rPr>
          <w:rFonts w:cs="Arial"/>
          <w:color w:val="000000"/>
        </w:rPr>
        <w:tab/>
        <w:t>Date: ……………………….</w:t>
      </w:r>
    </w:p>
    <w:p w14:paraId="3543CEA4" w14:textId="77777777" w:rsidR="009A22E0" w:rsidRPr="009A22E0" w:rsidRDefault="009A22E0" w:rsidP="009A22E0">
      <w:pPr>
        <w:spacing w:after="0" w:line="240" w:lineRule="auto"/>
        <w:rPr>
          <w:rFonts w:cs="Arial"/>
          <w:color w:val="000000"/>
        </w:rPr>
      </w:pPr>
    </w:p>
    <w:p w14:paraId="055B363C" w14:textId="77777777" w:rsidR="009A22E0" w:rsidRPr="009A22E0" w:rsidRDefault="009A22E0" w:rsidP="009A22E0">
      <w:pPr>
        <w:spacing w:after="0" w:line="240" w:lineRule="auto"/>
        <w:rPr>
          <w:rFonts w:cs="Arial"/>
        </w:rPr>
      </w:pPr>
      <w:r w:rsidRPr="009A22E0">
        <w:rPr>
          <w:rFonts w:cs="Arial"/>
          <w:color w:val="000000"/>
        </w:rPr>
        <w:t>Headteacher’s signature: ……………………………………………..</w:t>
      </w:r>
      <w:r w:rsidRPr="009A22E0">
        <w:rPr>
          <w:rFonts w:cs="Arial"/>
          <w:color w:val="000000"/>
        </w:rPr>
        <w:tab/>
      </w:r>
      <w:r w:rsidRPr="009A22E0">
        <w:rPr>
          <w:rFonts w:cs="Arial"/>
          <w:color w:val="000000"/>
        </w:rPr>
        <w:tab/>
        <w:t>Date: ……………………….</w:t>
      </w:r>
    </w:p>
    <w:p w14:paraId="173C484F" w14:textId="77777777" w:rsidR="00041B2E" w:rsidRPr="009A22E0" w:rsidRDefault="00041B2E" w:rsidP="009A22E0">
      <w:pPr>
        <w:spacing w:after="0" w:line="240" w:lineRule="auto"/>
      </w:pPr>
    </w:p>
    <w:sectPr w:rsidR="00041B2E" w:rsidRPr="009A22E0" w:rsidSect="00BD6E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41B2E"/>
    <w:rsid w:val="000055BD"/>
    <w:rsid w:val="00010790"/>
    <w:rsid w:val="00010C08"/>
    <w:rsid w:val="00024AF4"/>
    <w:rsid w:val="00024DC6"/>
    <w:rsid w:val="00026D86"/>
    <w:rsid w:val="000371BA"/>
    <w:rsid w:val="00041B2E"/>
    <w:rsid w:val="000547CF"/>
    <w:rsid w:val="0006251C"/>
    <w:rsid w:val="000842E4"/>
    <w:rsid w:val="000909CA"/>
    <w:rsid w:val="000A1CA9"/>
    <w:rsid w:val="000A4B4C"/>
    <w:rsid w:val="000A7889"/>
    <w:rsid w:val="000C2B8B"/>
    <w:rsid w:val="000C5795"/>
    <w:rsid w:val="000E4C83"/>
    <w:rsid w:val="000F3011"/>
    <w:rsid w:val="00101D0C"/>
    <w:rsid w:val="00120E44"/>
    <w:rsid w:val="001212C9"/>
    <w:rsid w:val="00121E39"/>
    <w:rsid w:val="001343A1"/>
    <w:rsid w:val="00140E19"/>
    <w:rsid w:val="00142B40"/>
    <w:rsid w:val="001466F1"/>
    <w:rsid w:val="001514B3"/>
    <w:rsid w:val="001661FF"/>
    <w:rsid w:val="001729E5"/>
    <w:rsid w:val="00173B7D"/>
    <w:rsid w:val="00192338"/>
    <w:rsid w:val="00192623"/>
    <w:rsid w:val="001A1BA2"/>
    <w:rsid w:val="001B308E"/>
    <w:rsid w:val="001B47F6"/>
    <w:rsid w:val="001C3F46"/>
    <w:rsid w:val="001D59D9"/>
    <w:rsid w:val="001D67A4"/>
    <w:rsid w:val="0020029B"/>
    <w:rsid w:val="00200588"/>
    <w:rsid w:val="00202E40"/>
    <w:rsid w:val="002038FF"/>
    <w:rsid w:val="002127A5"/>
    <w:rsid w:val="00222230"/>
    <w:rsid w:val="002233C9"/>
    <w:rsid w:val="00226138"/>
    <w:rsid w:val="00226B69"/>
    <w:rsid w:val="002417FD"/>
    <w:rsid w:val="00242B73"/>
    <w:rsid w:val="00247D8B"/>
    <w:rsid w:val="002532D7"/>
    <w:rsid w:val="00253DB2"/>
    <w:rsid w:val="00256143"/>
    <w:rsid w:val="00267DDC"/>
    <w:rsid w:val="00271F31"/>
    <w:rsid w:val="002813BA"/>
    <w:rsid w:val="0029436C"/>
    <w:rsid w:val="002A1F1E"/>
    <w:rsid w:val="002A3D96"/>
    <w:rsid w:val="002A7CBC"/>
    <w:rsid w:val="002A7F48"/>
    <w:rsid w:val="002B3F8E"/>
    <w:rsid w:val="002C733E"/>
    <w:rsid w:val="002E024B"/>
    <w:rsid w:val="002E67FD"/>
    <w:rsid w:val="002F2833"/>
    <w:rsid w:val="002F4AFE"/>
    <w:rsid w:val="002F79CC"/>
    <w:rsid w:val="003014C4"/>
    <w:rsid w:val="00305DFF"/>
    <w:rsid w:val="0031039A"/>
    <w:rsid w:val="00315A02"/>
    <w:rsid w:val="00321FBB"/>
    <w:rsid w:val="00322554"/>
    <w:rsid w:val="00326376"/>
    <w:rsid w:val="00333938"/>
    <w:rsid w:val="003508EF"/>
    <w:rsid w:val="00367FF5"/>
    <w:rsid w:val="0037069D"/>
    <w:rsid w:val="00375929"/>
    <w:rsid w:val="00375AD0"/>
    <w:rsid w:val="00376929"/>
    <w:rsid w:val="00380372"/>
    <w:rsid w:val="00391C94"/>
    <w:rsid w:val="003A0443"/>
    <w:rsid w:val="003B1E44"/>
    <w:rsid w:val="003B39FB"/>
    <w:rsid w:val="003B512E"/>
    <w:rsid w:val="003C0BFE"/>
    <w:rsid w:val="003C6171"/>
    <w:rsid w:val="003D2EA7"/>
    <w:rsid w:val="003D30D1"/>
    <w:rsid w:val="003E09EC"/>
    <w:rsid w:val="003E45A8"/>
    <w:rsid w:val="003F1BF3"/>
    <w:rsid w:val="003F7D7B"/>
    <w:rsid w:val="00403115"/>
    <w:rsid w:val="00407820"/>
    <w:rsid w:val="00410FE7"/>
    <w:rsid w:val="00420D43"/>
    <w:rsid w:val="00434A94"/>
    <w:rsid w:val="00447BAD"/>
    <w:rsid w:val="00447E9F"/>
    <w:rsid w:val="0045526E"/>
    <w:rsid w:val="0045656E"/>
    <w:rsid w:val="004615BB"/>
    <w:rsid w:val="004667FF"/>
    <w:rsid w:val="004724D2"/>
    <w:rsid w:val="00472F26"/>
    <w:rsid w:val="004757DD"/>
    <w:rsid w:val="004800C2"/>
    <w:rsid w:val="00491E65"/>
    <w:rsid w:val="004A0F25"/>
    <w:rsid w:val="004B1AC9"/>
    <w:rsid w:val="004C1C65"/>
    <w:rsid w:val="004C2E9B"/>
    <w:rsid w:val="004C4E19"/>
    <w:rsid w:val="004D76BA"/>
    <w:rsid w:val="004E206F"/>
    <w:rsid w:val="004E7B49"/>
    <w:rsid w:val="004F2908"/>
    <w:rsid w:val="00502685"/>
    <w:rsid w:val="00511C54"/>
    <w:rsid w:val="00517A0F"/>
    <w:rsid w:val="00533162"/>
    <w:rsid w:val="0054249F"/>
    <w:rsid w:val="005448D4"/>
    <w:rsid w:val="005461A4"/>
    <w:rsid w:val="00547720"/>
    <w:rsid w:val="00572DFC"/>
    <w:rsid w:val="00583936"/>
    <w:rsid w:val="00583B78"/>
    <w:rsid w:val="005954F5"/>
    <w:rsid w:val="005A4C60"/>
    <w:rsid w:val="005A5C98"/>
    <w:rsid w:val="005A78CE"/>
    <w:rsid w:val="005B3089"/>
    <w:rsid w:val="005B3DAD"/>
    <w:rsid w:val="005B5ABC"/>
    <w:rsid w:val="005C007B"/>
    <w:rsid w:val="005C276F"/>
    <w:rsid w:val="005C451A"/>
    <w:rsid w:val="005D2057"/>
    <w:rsid w:val="005F2831"/>
    <w:rsid w:val="005F2A96"/>
    <w:rsid w:val="005F3536"/>
    <w:rsid w:val="005F4507"/>
    <w:rsid w:val="006056A6"/>
    <w:rsid w:val="00606302"/>
    <w:rsid w:val="00625A98"/>
    <w:rsid w:val="00627B0A"/>
    <w:rsid w:val="006314F1"/>
    <w:rsid w:val="00632C70"/>
    <w:rsid w:val="00643FC1"/>
    <w:rsid w:val="006450AF"/>
    <w:rsid w:val="0064615C"/>
    <w:rsid w:val="00653D0B"/>
    <w:rsid w:val="00657892"/>
    <w:rsid w:val="00660C78"/>
    <w:rsid w:val="00675B9A"/>
    <w:rsid w:val="006A4EFD"/>
    <w:rsid w:val="006A68EE"/>
    <w:rsid w:val="006B1631"/>
    <w:rsid w:val="006B3CF1"/>
    <w:rsid w:val="006C174A"/>
    <w:rsid w:val="006C7FAF"/>
    <w:rsid w:val="006D07EB"/>
    <w:rsid w:val="006D22DB"/>
    <w:rsid w:val="006D51C9"/>
    <w:rsid w:val="006D7A54"/>
    <w:rsid w:val="006E781C"/>
    <w:rsid w:val="006F1F18"/>
    <w:rsid w:val="007038F2"/>
    <w:rsid w:val="007120F2"/>
    <w:rsid w:val="00723B2D"/>
    <w:rsid w:val="00727E2F"/>
    <w:rsid w:val="00730E05"/>
    <w:rsid w:val="00733057"/>
    <w:rsid w:val="0074266A"/>
    <w:rsid w:val="00743358"/>
    <w:rsid w:val="007465AA"/>
    <w:rsid w:val="00751D26"/>
    <w:rsid w:val="00754852"/>
    <w:rsid w:val="00757FCB"/>
    <w:rsid w:val="00765E74"/>
    <w:rsid w:val="007720BA"/>
    <w:rsid w:val="00772821"/>
    <w:rsid w:val="00794708"/>
    <w:rsid w:val="00797662"/>
    <w:rsid w:val="007A148E"/>
    <w:rsid w:val="007A5BFD"/>
    <w:rsid w:val="007B1D0B"/>
    <w:rsid w:val="007C02ED"/>
    <w:rsid w:val="007C1377"/>
    <w:rsid w:val="007C39A3"/>
    <w:rsid w:val="007C6C36"/>
    <w:rsid w:val="007D00F8"/>
    <w:rsid w:val="007D4878"/>
    <w:rsid w:val="007D5C02"/>
    <w:rsid w:val="007E24B1"/>
    <w:rsid w:val="007E7F18"/>
    <w:rsid w:val="007E7F2E"/>
    <w:rsid w:val="00825EFB"/>
    <w:rsid w:val="00836F54"/>
    <w:rsid w:val="00846985"/>
    <w:rsid w:val="00855AC7"/>
    <w:rsid w:val="00856A76"/>
    <w:rsid w:val="00864C8C"/>
    <w:rsid w:val="00873D1E"/>
    <w:rsid w:val="00890A1F"/>
    <w:rsid w:val="008A3EF7"/>
    <w:rsid w:val="008B210C"/>
    <w:rsid w:val="008B2996"/>
    <w:rsid w:val="008C13B4"/>
    <w:rsid w:val="008C70A0"/>
    <w:rsid w:val="008E487C"/>
    <w:rsid w:val="008E7B24"/>
    <w:rsid w:val="008F2714"/>
    <w:rsid w:val="008F2902"/>
    <w:rsid w:val="008F3A04"/>
    <w:rsid w:val="008F3D7B"/>
    <w:rsid w:val="008F7BA1"/>
    <w:rsid w:val="009125EB"/>
    <w:rsid w:val="00917F20"/>
    <w:rsid w:val="00922F19"/>
    <w:rsid w:val="0093134A"/>
    <w:rsid w:val="00934612"/>
    <w:rsid w:val="009435A6"/>
    <w:rsid w:val="00947424"/>
    <w:rsid w:val="00947836"/>
    <w:rsid w:val="009515E1"/>
    <w:rsid w:val="00951E86"/>
    <w:rsid w:val="0095238F"/>
    <w:rsid w:val="00957B61"/>
    <w:rsid w:val="00965269"/>
    <w:rsid w:val="00966D22"/>
    <w:rsid w:val="00966D98"/>
    <w:rsid w:val="0096748C"/>
    <w:rsid w:val="00971905"/>
    <w:rsid w:val="0098192D"/>
    <w:rsid w:val="00983EF1"/>
    <w:rsid w:val="009840B1"/>
    <w:rsid w:val="0098449C"/>
    <w:rsid w:val="00992C85"/>
    <w:rsid w:val="00995926"/>
    <w:rsid w:val="009A1229"/>
    <w:rsid w:val="009A14A8"/>
    <w:rsid w:val="009A22E0"/>
    <w:rsid w:val="009A2970"/>
    <w:rsid w:val="009A7320"/>
    <w:rsid w:val="009C1EF0"/>
    <w:rsid w:val="009C23A4"/>
    <w:rsid w:val="009C2A7E"/>
    <w:rsid w:val="009C54CE"/>
    <w:rsid w:val="009D2262"/>
    <w:rsid w:val="009E0270"/>
    <w:rsid w:val="009E72EE"/>
    <w:rsid w:val="009F0296"/>
    <w:rsid w:val="00A31FBA"/>
    <w:rsid w:val="00A347FC"/>
    <w:rsid w:val="00A40685"/>
    <w:rsid w:val="00A60912"/>
    <w:rsid w:val="00A63508"/>
    <w:rsid w:val="00A65165"/>
    <w:rsid w:val="00A71060"/>
    <w:rsid w:val="00A744C7"/>
    <w:rsid w:val="00A903D2"/>
    <w:rsid w:val="00AA04D0"/>
    <w:rsid w:val="00AA57C1"/>
    <w:rsid w:val="00AA7BB4"/>
    <w:rsid w:val="00AB17D7"/>
    <w:rsid w:val="00AC12F0"/>
    <w:rsid w:val="00AC659B"/>
    <w:rsid w:val="00AD2889"/>
    <w:rsid w:val="00AD7E17"/>
    <w:rsid w:val="00AE3249"/>
    <w:rsid w:val="00AF2E81"/>
    <w:rsid w:val="00B01F85"/>
    <w:rsid w:val="00B13169"/>
    <w:rsid w:val="00B148FD"/>
    <w:rsid w:val="00B2279E"/>
    <w:rsid w:val="00B42D95"/>
    <w:rsid w:val="00B53FB0"/>
    <w:rsid w:val="00B61473"/>
    <w:rsid w:val="00B6203D"/>
    <w:rsid w:val="00B62B58"/>
    <w:rsid w:val="00B76382"/>
    <w:rsid w:val="00B80167"/>
    <w:rsid w:val="00B86D6F"/>
    <w:rsid w:val="00B91FFD"/>
    <w:rsid w:val="00B93257"/>
    <w:rsid w:val="00B9399E"/>
    <w:rsid w:val="00B958C1"/>
    <w:rsid w:val="00B95CB3"/>
    <w:rsid w:val="00B963C0"/>
    <w:rsid w:val="00BA2C2E"/>
    <w:rsid w:val="00BB1A5E"/>
    <w:rsid w:val="00BB3B85"/>
    <w:rsid w:val="00BB4E19"/>
    <w:rsid w:val="00BB6B71"/>
    <w:rsid w:val="00BB6C96"/>
    <w:rsid w:val="00BD3779"/>
    <w:rsid w:val="00BD5445"/>
    <w:rsid w:val="00BD6789"/>
    <w:rsid w:val="00BD6E77"/>
    <w:rsid w:val="00BE0D13"/>
    <w:rsid w:val="00BE1291"/>
    <w:rsid w:val="00BF2B53"/>
    <w:rsid w:val="00C00B6B"/>
    <w:rsid w:val="00C0411E"/>
    <w:rsid w:val="00C11D38"/>
    <w:rsid w:val="00C12718"/>
    <w:rsid w:val="00C171BB"/>
    <w:rsid w:val="00C22CD3"/>
    <w:rsid w:val="00C27594"/>
    <w:rsid w:val="00C333D0"/>
    <w:rsid w:val="00C47A6B"/>
    <w:rsid w:val="00C5254F"/>
    <w:rsid w:val="00C5719B"/>
    <w:rsid w:val="00C674C3"/>
    <w:rsid w:val="00C72EDD"/>
    <w:rsid w:val="00C900E3"/>
    <w:rsid w:val="00C906FA"/>
    <w:rsid w:val="00C95F1C"/>
    <w:rsid w:val="00CB4997"/>
    <w:rsid w:val="00CB6673"/>
    <w:rsid w:val="00CD473E"/>
    <w:rsid w:val="00CD6FDF"/>
    <w:rsid w:val="00CE6547"/>
    <w:rsid w:val="00CF2DE9"/>
    <w:rsid w:val="00D10A23"/>
    <w:rsid w:val="00D261AE"/>
    <w:rsid w:val="00D31574"/>
    <w:rsid w:val="00D340DA"/>
    <w:rsid w:val="00D34371"/>
    <w:rsid w:val="00D36B7D"/>
    <w:rsid w:val="00D43148"/>
    <w:rsid w:val="00D4632D"/>
    <w:rsid w:val="00D62330"/>
    <w:rsid w:val="00D721A7"/>
    <w:rsid w:val="00D74D40"/>
    <w:rsid w:val="00D7750F"/>
    <w:rsid w:val="00D81F50"/>
    <w:rsid w:val="00D85D98"/>
    <w:rsid w:val="00D861C1"/>
    <w:rsid w:val="00D87C5B"/>
    <w:rsid w:val="00DA01BF"/>
    <w:rsid w:val="00DA3546"/>
    <w:rsid w:val="00DA6CE2"/>
    <w:rsid w:val="00DA7E54"/>
    <w:rsid w:val="00DB0BB3"/>
    <w:rsid w:val="00DC088F"/>
    <w:rsid w:val="00DD464B"/>
    <w:rsid w:val="00DE5A9E"/>
    <w:rsid w:val="00DF3C6F"/>
    <w:rsid w:val="00E00DBF"/>
    <w:rsid w:val="00E06D06"/>
    <w:rsid w:val="00E10865"/>
    <w:rsid w:val="00E156F6"/>
    <w:rsid w:val="00E162C2"/>
    <w:rsid w:val="00E43253"/>
    <w:rsid w:val="00E441D4"/>
    <w:rsid w:val="00E443C9"/>
    <w:rsid w:val="00E47C7F"/>
    <w:rsid w:val="00E5517C"/>
    <w:rsid w:val="00E57BCF"/>
    <w:rsid w:val="00E60C28"/>
    <w:rsid w:val="00E64E75"/>
    <w:rsid w:val="00E745AA"/>
    <w:rsid w:val="00E754E8"/>
    <w:rsid w:val="00E8092C"/>
    <w:rsid w:val="00E84DDF"/>
    <w:rsid w:val="00E856AC"/>
    <w:rsid w:val="00E96315"/>
    <w:rsid w:val="00EA5655"/>
    <w:rsid w:val="00EA6BAF"/>
    <w:rsid w:val="00EB0F3F"/>
    <w:rsid w:val="00EC4812"/>
    <w:rsid w:val="00ED7C7B"/>
    <w:rsid w:val="00EE4417"/>
    <w:rsid w:val="00EE64A2"/>
    <w:rsid w:val="00F04344"/>
    <w:rsid w:val="00F15145"/>
    <w:rsid w:val="00F20244"/>
    <w:rsid w:val="00F30F7C"/>
    <w:rsid w:val="00F323A7"/>
    <w:rsid w:val="00F3515A"/>
    <w:rsid w:val="00F3627B"/>
    <w:rsid w:val="00F3741D"/>
    <w:rsid w:val="00F4080B"/>
    <w:rsid w:val="00F432D6"/>
    <w:rsid w:val="00F4414B"/>
    <w:rsid w:val="00F62520"/>
    <w:rsid w:val="00F654A8"/>
    <w:rsid w:val="00F90DA4"/>
    <w:rsid w:val="00FB33DC"/>
    <w:rsid w:val="00FB43E7"/>
    <w:rsid w:val="00FB6BE4"/>
    <w:rsid w:val="00FB7A76"/>
    <w:rsid w:val="00FD4610"/>
    <w:rsid w:val="00FD6D38"/>
    <w:rsid w:val="00FD6DC5"/>
    <w:rsid w:val="00FD6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4D67284"/>
  <w15:docId w15:val="{59AA8A68-EC5B-4A5C-8FD7-006D94B4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1B2E"/>
    <w:pPr>
      <w:tabs>
        <w:tab w:val="center" w:pos="4153"/>
        <w:tab w:val="right" w:pos="8306"/>
      </w:tabs>
      <w:spacing w:before="120" w:after="120" w:line="240" w:lineRule="auto"/>
    </w:pPr>
    <w:rPr>
      <w:rFonts w:ascii="Arial" w:eastAsia="Times New Roman" w:hAnsi="Arial" w:cs="Arial"/>
      <w:lang w:eastAsia="en-GB"/>
    </w:rPr>
  </w:style>
  <w:style w:type="character" w:customStyle="1" w:styleId="HeaderChar">
    <w:name w:val="Header Char"/>
    <w:basedOn w:val="DefaultParagraphFont"/>
    <w:link w:val="Header"/>
    <w:uiPriority w:val="99"/>
    <w:rsid w:val="00041B2E"/>
    <w:rPr>
      <w:rFonts w:ascii="Arial" w:eastAsia="Times New Roman" w:hAnsi="Arial" w:cs="Arial"/>
      <w:lang w:eastAsia="en-GB"/>
    </w:rPr>
  </w:style>
  <w:style w:type="paragraph" w:styleId="BodyTextIndent2">
    <w:name w:val="Body Text Indent 2"/>
    <w:basedOn w:val="Normal"/>
    <w:link w:val="BodyTextIndent2Char"/>
    <w:rsid w:val="009A22E0"/>
    <w:pPr>
      <w:tabs>
        <w:tab w:val="left" w:pos="720"/>
      </w:tabs>
      <w:spacing w:after="0" w:line="240" w:lineRule="auto"/>
      <w:ind w:left="720" w:hanging="720"/>
    </w:pPr>
    <w:rPr>
      <w:rFonts w:ascii="Times New Roman" w:eastAsia="Times New Roman" w:hAnsi="Times New Roman" w:cs="Times New Roman"/>
      <w:szCs w:val="20"/>
      <w:lang w:eastAsia="en-GB"/>
    </w:rPr>
  </w:style>
  <w:style w:type="character" w:customStyle="1" w:styleId="BodyTextIndent2Char">
    <w:name w:val="Body Text Indent 2 Char"/>
    <w:basedOn w:val="DefaultParagraphFont"/>
    <w:link w:val="BodyTextIndent2"/>
    <w:rsid w:val="009A22E0"/>
    <w:rPr>
      <w:rFonts w:ascii="Times New Roman" w:eastAsia="Times New Roman" w:hAnsi="Times New Roman" w:cs="Times New Roman"/>
      <w:szCs w:val="20"/>
      <w:lang w:eastAsia="en-GB"/>
    </w:rPr>
  </w:style>
  <w:style w:type="paragraph" w:styleId="BodyText2">
    <w:name w:val="Body Text 2"/>
    <w:basedOn w:val="Normal"/>
    <w:link w:val="BodyText2Char"/>
    <w:rsid w:val="009A22E0"/>
    <w:pPr>
      <w:tabs>
        <w:tab w:val="left" w:pos="2268"/>
        <w:tab w:val="left" w:pos="2552"/>
      </w:tabs>
      <w:spacing w:after="0" w:line="240" w:lineRule="auto"/>
    </w:pPr>
    <w:rPr>
      <w:rFonts w:ascii="Arial" w:eastAsia="Times New Roman" w:hAnsi="Arial" w:cs="Times New Roman"/>
      <w:b/>
      <w:sz w:val="24"/>
      <w:szCs w:val="20"/>
      <w:lang w:eastAsia="en-GB"/>
    </w:rPr>
  </w:style>
  <w:style w:type="character" w:customStyle="1" w:styleId="BodyText2Char">
    <w:name w:val="Body Text 2 Char"/>
    <w:basedOn w:val="DefaultParagraphFont"/>
    <w:link w:val="BodyText2"/>
    <w:rsid w:val="009A22E0"/>
    <w:rPr>
      <w:rFonts w:ascii="Arial" w:eastAsia="Times New Roman" w:hAnsi="Arial" w:cs="Times New Roman"/>
      <w:b/>
      <w:sz w:val="24"/>
      <w:szCs w:val="20"/>
      <w:lang w:eastAsia="en-GB"/>
    </w:rPr>
  </w:style>
  <w:style w:type="paragraph" w:styleId="BalloonText">
    <w:name w:val="Balloon Text"/>
    <w:basedOn w:val="Normal"/>
    <w:link w:val="BalloonTextChar"/>
    <w:uiPriority w:val="99"/>
    <w:semiHidden/>
    <w:unhideWhenUsed/>
    <w:rsid w:val="009A2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tif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59A4DE45724992DF276BF6418B81" ma:contentTypeVersion="11" ma:contentTypeDescription="Create a new document." ma:contentTypeScope="" ma:versionID="3173d4ba1cd22c79b1287b6ada290c56">
  <xsd:schema xmlns:xsd="http://www.w3.org/2001/XMLSchema" xmlns:xs="http://www.w3.org/2001/XMLSchema" xmlns:p="http://schemas.microsoft.com/office/2006/metadata/properties" xmlns:ns2="9f46251e-f0ad-43d2-8a80-e50eed069140" xmlns:ns3="172c8046-8043-4ada-8361-f8a269e499ab" targetNamespace="http://schemas.microsoft.com/office/2006/metadata/properties" ma:root="true" ma:fieldsID="db6ea326e90bcd345cff1a06ae44dab1" ns2:_="" ns3:_="">
    <xsd:import namespace="9f46251e-f0ad-43d2-8a80-e50eed069140"/>
    <xsd:import namespace="172c8046-8043-4ada-8361-f8a269e499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251e-f0ad-43d2-8a80-e50eed0691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caf7bd7-85c0-4719-9ca8-f649c485a7f0}" ma:internalName="TaxCatchAll" ma:showField="CatchAllData" ma:web="9f46251e-f0ad-43d2-8a80-e50eed0691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c8046-8043-4ada-8361-f8a269e499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8032a7-4501-4a31-af06-ee924633bc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f46251e-f0ad-43d2-8a80-e50eed069140">EXDVKMPVAH62-601989525-22942</_dlc_DocId>
    <_dlc_DocIdUrl xmlns="9f46251e-f0ad-43d2-8a80-e50eed069140">
      <Url>https://stgeorgesceprimary.sharepoint.com/sites/SGPOfficeSharedDrive/_layouts/15/DocIdRedir.aspx?ID=EXDVKMPVAH62-601989525-22942</Url>
      <Description>EXDVKMPVAH62-601989525-22942</Description>
    </_dlc_DocIdUrl>
    <lcf76f155ced4ddcb4097134ff3c332f xmlns="172c8046-8043-4ada-8361-f8a269e499ab">
      <Terms xmlns="http://schemas.microsoft.com/office/infopath/2007/PartnerControls"/>
    </lcf76f155ced4ddcb4097134ff3c332f>
    <TaxCatchAll xmlns="9f46251e-f0ad-43d2-8a80-e50eed069140" xsi:nil="true"/>
  </documentManagement>
</p:properties>
</file>

<file path=customXml/itemProps1.xml><?xml version="1.0" encoding="utf-8"?>
<ds:datastoreItem xmlns:ds="http://schemas.openxmlformats.org/officeDocument/2006/customXml" ds:itemID="{5F2183E3-6359-4267-81EC-BF7E8C611691}"/>
</file>

<file path=customXml/itemProps2.xml><?xml version="1.0" encoding="utf-8"?>
<ds:datastoreItem xmlns:ds="http://schemas.openxmlformats.org/officeDocument/2006/customXml" ds:itemID="{377FF402-5019-4F12-BD9D-1193A0FCB7F1}"/>
</file>

<file path=customXml/itemProps3.xml><?xml version="1.0" encoding="utf-8"?>
<ds:datastoreItem xmlns:ds="http://schemas.openxmlformats.org/officeDocument/2006/customXml" ds:itemID="{9A9A5A3B-41D2-4A2D-A3BC-E56391185AEB}"/>
</file>

<file path=customXml/itemProps4.xml><?xml version="1.0" encoding="utf-8"?>
<ds:datastoreItem xmlns:ds="http://schemas.openxmlformats.org/officeDocument/2006/customXml" ds:itemID="{1A9A7833-A4DF-486B-9E0E-C13CC035C5A2}"/>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4007</Characters>
  <Application>Microsoft Office Word</Application>
  <DocSecurity>0</DocSecurity>
  <Lines>33</Lines>
  <Paragraphs>9</Paragraphs>
  <ScaleCrop>false</ScaleCrop>
  <Company>Any Authorised User</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 Norris</cp:lastModifiedBy>
  <cp:revision>3</cp:revision>
  <cp:lastPrinted>2025-05-08T08:38:00Z</cp:lastPrinted>
  <dcterms:created xsi:type="dcterms:W3CDTF">2015-01-15T14:23:00Z</dcterms:created>
  <dcterms:modified xsi:type="dcterms:W3CDTF">2025-05-08T08:38:00Z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0x010100A6AC59A4DE45724992DF276BF6418B81</vt:lpwstr>
  </property>
  <property fmtid="{D5CDD505-2E9C-101B-9397-08002B2CF9AE}" pid="3" name="Order">
    <vt:r8>2294200</vt:r8>
  </property>
  <property fmtid="{D5CDD505-2E9C-101B-9397-08002B2CF9AE}" pid="4" name="_dlc_DocIdItemGuid">
    <vt:lpwstr>821979d0-4bbd-50b7-b3e4-5d2a61473e78</vt:lpwstr>
  </property>
</Properties>
</file>