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36E8C" w14:textId="77777777" w:rsidR="001C30F7" w:rsidRPr="001C30F7" w:rsidRDefault="001C30F7" w:rsidP="001C30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1C30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Early Years Teaching Assistant – Level 2</w:t>
      </w:r>
    </w:p>
    <w:p w14:paraId="41D4CDEC" w14:textId="77777777" w:rsidR="001C30F7" w:rsidRPr="001C30F7" w:rsidRDefault="001C30F7" w:rsidP="001C3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C30F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School:</w:t>
      </w:r>
      <w:r w:rsidRPr="001C3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Abbey Park Primary School</w:t>
      </w:r>
    </w:p>
    <w:p w14:paraId="1BECA124" w14:textId="77777777" w:rsidR="001C30F7" w:rsidRPr="001C30F7" w:rsidRDefault="001C30F7" w:rsidP="001C30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C30F7">
        <w:rPr>
          <w:rFonts w:ascii="Times New Roman" w:eastAsia="Times New Roman" w:hAnsi="Times New Roman" w:cs="Times New Roman"/>
          <w:sz w:val="24"/>
          <w:szCs w:val="24"/>
          <w:lang w:eastAsia="en-GB"/>
        </w:rPr>
        <w:t>The following criteria will be used to assess candidates during shortlisting and interview.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3"/>
        <w:gridCol w:w="4031"/>
        <w:gridCol w:w="2982"/>
      </w:tblGrid>
      <w:tr w:rsidR="001C30F7" w:rsidRPr="001C30F7" w14:paraId="760E4DB2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EEA3B7" w14:textId="77777777" w:rsidR="001C30F7" w:rsidRPr="001C30F7" w:rsidRDefault="001C30F7" w:rsidP="001C3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610B81D0" w14:textId="77777777" w:rsidR="001C30F7" w:rsidRPr="001C30F7" w:rsidRDefault="001C30F7" w:rsidP="001C3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Essential</w:t>
            </w:r>
          </w:p>
        </w:tc>
        <w:tc>
          <w:tcPr>
            <w:tcW w:w="0" w:type="auto"/>
            <w:vAlign w:val="center"/>
            <w:hideMark/>
          </w:tcPr>
          <w:p w14:paraId="117FFCB4" w14:textId="77777777" w:rsidR="001C30F7" w:rsidRPr="001C30F7" w:rsidRDefault="001C30F7" w:rsidP="001C3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Desirable</w:t>
            </w:r>
          </w:p>
        </w:tc>
      </w:tr>
      <w:tr w:rsidR="001C30F7" w:rsidRPr="001C30F7" w14:paraId="483BEE85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C78A5F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Qualifications and Training</w:t>
            </w:r>
          </w:p>
        </w:tc>
        <w:tc>
          <w:tcPr>
            <w:tcW w:w="0" w:type="auto"/>
            <w:vAlign w:val="center"/>
            <w:hideMark/>
          </w:tcPr>
          <w:p w14:paraId="0B1416C9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CBAE04F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C30F7" w:rsidRPr="001C30F7" w14:paraId="490763D6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3A4A85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Relevant qualifications</w:t>
            </w:r>
          </w:p>
        </w:tc>
        <w:tc>
          <w:tcPr>
            <w:tcW w:w="0" w:type="auto"/>
            <w:vAlign w:val="center"/>
            <w:hideMark/>
          </w:tcPr>
          <w:p w14:paraId="5D49A0DD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Level 2 qualification in Supporting Teaching and Learning, Early Years or an equivalent relevant qualification.</w:t>
            </w:r>
          </w:p>
        </w:tc>
        <w:tc>
          <w:tcPr>
            <w:tcW w:w="0" w:type="auto"/>
            <w:vAlign w:val="center"/>
            <w:hideMark/>
          </w:tcPr>
          <w:p w14:paraId="6CAD223D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Level 3 qualification in Early Years or Supporting Teaching and Learning.</w:t>
            </w:r>
          </w:p>
        </w:tc>
      </w:tr>
      <w:tr w:rsidR="001C30F7" w:rsidRPr="001C30F7" w14:paraId="4E4C6334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8DF550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English and Maths</w:t>
            </w:r>
          </w:p>
        </w:tc>
        <w:tc>
          <w:tcPr>
            <w:tcW w:w="0" w:type="auto"/>
            <w:vAlign w:val="center"/>
            <w:hideMark/>
          </w:tcPr>
          <w:p w14:paraId="5008DF78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GCSE English and Maths at grade 4/C or equivalent, or willingness to work towards these if required by the school.</w:t>
            </w:r>
          </w:p>
        </w:tc>
        <w:tc>
          <w:tcPr>
            <w:tcW w:w="0" w:type="auto"/>
            <w:vAlign w:val="center"/>
            <w:hideMark/>
          </w:tcPr>
          <w:p w14:paraId="7F71DD86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Additional relevant training in early childhood development, communication or inclusion.</w:t>
            </w:r>
          </w:p>
        </w:tc>
      </w:tr>
      <w:tr w:rsidR="001C30F7" w:rsidRPr="001C30F7" w14:paraId="00E73DD0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68FBD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Experience and Knowledge</w:t>
            </w:r>
          </w:p>
        </w:tc>
        <w:tc>
          <w:tcPr>
            <w:tcW w:w="0" w:type="auto"/>
            <w:vAlign w:val="center"/>
            <w:hideMark/>
          </w:tcPr>
          <w:p w14:paraId="3C453B4C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4700B331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C30F7" w:rsidRPr="001C30F7" w14:paraId="76756169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B1454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with children</w:t>
            </w:r>
          </w:p>
        </w:tc>
        <w:tc>
          <w:tcPr>
            <w:tcW w:w="0" w:type="auto"/>
            <w:vAlign w:val="center"/>
            <w:hideMark/>
          </w:tcPr>
          <w:p w14:paraId="6F87A418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of working with young children in an educational, childcare or similar setting.</w:t>
            </w:r>
          </w:p>
        </w:tc>
        <w:tc>
          <w:tcPr>
            <w:tcW w:w="0" w:type="auto"/>
            <w:vAlign w:val="center"/>
            <w:hideMark/>
          </w:tcPr>
          <w:p w14:paraId="41AF2042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working within an EYFS setting, including Nursery or Pre-School.</w:t>
            </w:r>
          </w:p>
        </w:tc>
      </w:tr>
      <w:tr w:rsidR="001C30F7" w:rsidRPr="001C30F7" w14:paraId="643A32D1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6E665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Understanding of child development</w:t>
            </w:r>
          </w:p>
        </w:tc>
        <w:tc>
          <w:tcPr>
            <w:tcW w:w="0" w:type="auto"/>
            <w:vAlign w:val="center"/>
            <w:hideMark/>
          </w:tcPr>
          <w:p w14:paraId="3F615DE0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 basic understanding of how young children learn and develop through play, exploration and positive interactions.</w:t>
            </w:r>
          </w:p>
        </w:tc>
        <w:tc>
          <w:tcPr>
            <w:tcW w:w="0" w:type="auto"/>
            <w:vAlign w:val="center"/>
            <w:hideMark/>
          </w:tcPr>
          <w:p w14:paraId="155B2229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Knowledge of the EYFS statutory framework and Development Matters guidance.</w:t>
            </w:r>
          </w:p>
        </w:tc>
      </w:tr>
      <w:tr w:rsidR="001C30F7" w:rsidRPr="001C30F7" w14:paraId="6940B378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C7769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Supporting learning</w:t>
            </w:r>
          </w:p>
        </w:tc>
        <w:tc>
          <w:tcPr>
            <w:tcW w:w="0" w:type="auto"/>
            <w:vAlign w:val="center"/>
            <w:hideMark/>
          </w:tcPr>
          <w:p w14:paraId="043DB7D0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 understanding of the importance of supporting children's communication, language, early literacy, mathematical development and personal, social and emotional development.</w:t>
            </w:r>
          </w:p>
        </w:tc>
        <w:tc>
          <w:tcPr>
            <w:tcW w:w="0" w:type="auto"/>
            <w:vAlign w:val="center"/>
            <w:hideMark/>
          </w:tcPr>
          <w:p w14:paraId="4EC150AC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of supporting early phonics, early mathematics or language development.</w:t>
            </w:r>
          </w:p>
        </w:tc>
      </w:tr>
      <w:tr w:rsidR="001C30F7" w:rsidRPr="001C30F7" w14:paraId="275BDCD5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1EC64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Inclusion</w:t>
            </w:r>
          </w:p>
        </w:tc>
        <w:tc>
          <w:tcPr>
            <w:tcW w:w="0" w:type="auto"/>
            <w:vAlign w:val="center"/>
            <w:hideMark/>
          </w:tcPr>
          <w:p w14:paraId="0046A474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 understanding of the importance of meeting children's individual needs and providing inclusive learning experiences.</w:t>
            </w:r>
          </w:p>
        </w:tc>
        <w:tc>
          <w:tcPr>
            <w:tcW w:w="0" w:type="auto"/>
            <w:vAlign w:val="center"/>
            <w:hideMark/>
          </w:tcPr>
          <w:p w14:paraId="311FADD0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supporting children with SEND, communication difficulties or social and emotional needs.</w:t>
            </w:r>
          </w:p>
        </w:tc>
      </w:tr>
      <w:tr w:rsidR="001C30F7" w:rsidRPr="001C30F7" w14:paraId="4F3ACE0B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39832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Skills and Abilities</w:t>
            </w:r>
          </w:p>
        </w:tc>
        <w:tc>
          <w:tcPr>
            <w:tcW w:w="0" w:type="auto"/>
            <w:vAlign w:val="center"/>
            <w:hideMark/>
          </w:tcPr>
          <w:p w14:paraId="78626E35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732AE25C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C30F7" w:rsidRPr="001C30F7" w14:paraId="53578A41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FF681F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Relationships</w:t>
            </w:r>
          </w:p>
        </w:tc>
        <w:tc>
          <w:tcPr>
            <w:tcW w:w="0" w:type="auto"/>
            <w:vAlign w:val="center"/>
            <w:hideMark/>
          </w:tcPr>
          <w:p w14:paraId="6A4A24DB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Ability to build warm, positive and professional relationships with children and colleagues.</w:t>
            </w:r>
          </w:p>
        </w:tc>
        <w:tc>
          <w:tcPr>
            <w:tcW w:w="0" w:type="auto"/>
            <w:vAlign w:val="center"/>
            <w:hideMark/>
          </w:tcPr>
          <w:p w14:paraId="3974DD38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Ability to build effective relationships with parents and carers.</w:t>
            </w:r>
          </w:p>
        </w:tc>
      </w:tr>
      <w:tr w:rsidR="001C30F7" w:rsidRPr="001C30F7" w14:paraId="57501332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FC271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Communication</w:t>
            </w:r>
          </w:p>
        </w:tc>
        <w:tc>
          <w:tcPr>
            <w:tcW w:w="0" w:type="auto"/>
            <w:vAlign w:val="center"/>
            <w:hideMark/>
          </w:tcPr>
          <w:p w14:paraId="54B3594B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Good communication skills, including the ability to listen carefully, speak clearly and share information appropriately.</w:t>
            </w:r>
          </w:p>
        </w:tc>
        <w:tc>
          <w:tcPr>
            <w:tcW w:w="0" w:type="auto"/>
            <w:vAlign w:val="center"/>
            <w:hideMark/>
          </w:tcPr>
          <w:p w14:paraId="7F756FD4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supporting children's speech, language and communication.</w:t>
            </w:r>
          </w:p>
        </w:tc>
      </w:tr>
      <w:tr w:rsidR="001C30F7" w:rsidRPr="001C30F7" w14:paraId="495E3EB2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D56AE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Supporting learning</w:t>
            </w:r>
          </w:p>
        </w:tc>
        <w:tc>
          <w:tcPr>
            <w:tcW w:w="0" w:type="auto"/>
            <w:vAlign w:val="center"/>
            <w:hideMark/>
          </w:tcPr>
          <w:p w14:paraId="52F3322B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Ability to follow instructions, support planned activities and encourage children to participate in learning.</w:t>
            </w:r>
          </w:p>
        </w:tc>
        <w:tc>
          <w:tcPr>
            <w:tcW w:w="0" w:type="auto"/>
            <w:vAlign w:val="center"/>
            <w:hideMark/>
          </w:tcPr>
          <w:p w14:paraId="56D8771C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Ability to use observations to help identify children's interests, strengths and next steps.</w:t>
            </w:r>
          </w:p>
        </w:tc>
      </w:tr>
      <w:tr w:rsidR="001C30F7" w:rsidRPr="001C30F7" w14:paraId="3F011B30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97FE1E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Teamwork</w:t>
            </w:r>
          </w:p>
        </w:tc>
        <w:tc>
          <w:tcPr>
            <w:tcW w:w="0" w:type="auto"/>
            <w:vAlign w:val="center"/>
            <w:hideMark/>
          </w:tcPr>
          <w:p w14:paraId="44FC9B5E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Ability to work collaboratively, follow guidance and contribute positively to a team.</w:t>
            </w:r>
          </w:p>
        </w:tc>
        <w:tc>
          <w:tcPr>
            <w:tcW w:w="0" w:type="auto"/>
            <w:vAlign w:val="center"/>
            <w:hideMark/>
          </w:tcPr>
          <w:p w14:paraId="29E13027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sharing ideas and contributing to the development of an Early Years environment.</w:t>
            </w:r>
          </w:p>
        </w:tc>
      </w:tr>
      <w:tr w:rsidR="001C30F7" w:rsidRPr="001C30F7" w14:paraId="1B0351C1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CE42B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Organisation</w:t>
            </w:r>
          </w:p>
        </w:tc>
        <w:tc>
          <w:tcPr>
            <w:tcW w:w="0" w:type="auto"/>
            <w:vAlign w:val="center"/>
            <w:hideMark/>
          </w:tcPr>
          <w:p w14:paraId="5A4A1664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Ability to prepare resources, maintain an organised environment and manage tasks effectively.</w:t>
            </w:r>
          </w:p>
        </w:tc>
        <w:tc>
          <w:tcPr>
            <w:tcW w:w="0" w:type="auto"/>
            <w:vAlign w:val="center"/>
            <w:hideMark/>
          </w:tcPr>
          <w:p w14:paraId="6749F32F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helping to plan and organise engaging learning activities.</w:t>
            </w:r>
          </w:p>
        </w:tc>
      </w:tr>
      <w:tr w:rsidR="001C30F7" w:rsidRPr="001C30F7" w14:paraId="6A1F2814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4205E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Personal Qualities</w:t>
            </w:r>
          </w:p>
        </w:tc>
        <w:tc>
          <w:tcPr>
            <w:tcW w:w="0" w:type="auto"/>
            <w:vAlign w:val="center"/>
            <w:hideMark/>
          </w:tcPr>
          <w:p w14:paraId="413AAC63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02F41D92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C30F7" w:rsidRPr="001C30F7" w14:paraId="00231EEE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17064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Attitude and commitment</w:t>
            </w:r>
          </w:p>
        </w:tc>
        <w:tc>
          <w:tcPr>
            <w:tcW w:w="0" w:type="auto"/>
            <w:vAlign w:val="center"/>
            <w:hideMark/>
          </w:tcPr>
          <w:p w14:paraId="77519719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 positive, enthusiastic and caring approach, with a genuine interest in helping young children learn and thrive.</w:t>
            </w:r>
          </w:p>
        </w:tc>
        <w:tc>
          <w:tcPr>
            <w:tcW w:w="0" w:type="auto"/>
            <w:vAlign w:val="center"/>
            <w:hideMark/>
          </w:tcPr>
          <w:p w14:paraId="101E9412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 particular interest in outdoor learning, creative activities or child-led learning.</w:t>
            </w:r>
          </w:p>
        </w:tc>
      </w:tr>
      <w:tr w:rsidR="001C30F7" w:rsidRPr="001C30F7" w14:paraId="329C9C86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664043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Patience and resilience</w:t>
            </w:r>
          </w:p>
        </w:tc>
        <w:tc>
          <w:tcPr>
            <w:tcW w:w="0" w:type="auto"/>
            <w:vAlign w:val="center"/>
            <w:hideMark/>
          </w:tcPr>
          <w:p w14:paraId="13BC4633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Patience, flexibility and resilience when responding to the varied needs and behaviours of young children.</w:t>
            </w:r>
          </w:p>
        </w:tc>
        <w:tc>
          <w:tcPr>
            <w:tcW w:w="0" w:type="auto"/>
            <w:vAlign w:val="center"/>
            <w:hideMark/>
          </w:tcPr>
          <w:p w14:paraId="38DDDE0E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using positive approaches to support children's emotional regulation and behaviour.</w:t>
            </w:r>
          </w:p>
        </w:tc>
      </w:tr>
      <w:tr w:rsidR="001C30F7" w:rsidRPr="001C30F7" w14:paraId="7DFCE4E5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D8790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Initiative</w:t>
            </w:r>
          </w:p>
        </w:tc>
        <w:tc>
          <w:tcPr>
            <w:tcW w:w="0" w:type="auto"/>
            <w:vAlign w:val="center"/>
            <w:hideMark/>
          </w:tcPr>
          <w:p w14:paraId="16B672B6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Willingness to use initiative appropriately while recognising when guidance or support is needed.</w:t>
            </w:r>
          </w:p>
        </w:tc>
        <w:tc>
          <w:tcPr>
            <w:tcW w:w="0" w:type="auto"/>
            <w:vAlign w:val="center"/>
            <w:hideMark/>
          </w:tcPr>
          <w:p w14:paraId="705B69F6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Confidence in adapting activities in response to children's interests and needs, under the teacher's direction.</w:t>
            </w:r>
          </w:p>
        </w:tc>
      </w:tr>
      <w:tr w:rsidR="001C30F7" w:rsidRPr="001C30F7" w14:paraId="43F1B9DD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61FFF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High expectations</w:t>
            </w:r>
          </w:p>
        </w:tc>
        <w:tc>
          <w:tcPr>
            <w:tcW w:w="0" w:type="auto"/>
            <w:vAlign w:val="center"/>
            <w:hideMark/>
          </w:tcPr>
          <w:p w14:paraId="3C666EC0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 belief that all children can make progress and a commitment to encouraging independence, confidence and achievement.</w:t>
            </w:r>
          </w:p>
        </w:tc>
        <w:tc>
          <w:tcPr>
            <w:tcW w:w="0" w:type="auto"/>
            <w:vAlign w:val="center"/>
            <w:hideMark/>
          </w:tcPr>
          <w:p w14:paraId="40B391EB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Experience celebrating children's effort, progress and growing independence.</w:t>
            </w:r>
          </w:p>
        </w:tc>
      </w:tr>
      <w:tr w:rsidR="001C30F7" w:rsidRPr="001C30F7" w14:paraId="4D878762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436CB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Safeguarding and Professional Conduct</w:t>
            </w:r>
          </w:p>
        </w:tc>
        <w:tc>
          <w:tcPr>
            <w:tcW w:w="0" w:type="auto"/>
            <w:vAlign w:val="center"/>
            <w:hideMark/>
          </w:tcPr>
          <w:p w14:paraId="2466C59E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  <w:hideMark/>
          </w:tcPr>
          <w:p w14:paraId="15B7F6E6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C30F7" w:rsidRPr="001C30F7" w14:paraId="474AE41C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18C6C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Safeguarding</w:t>
            </w:r>
          </w:p>
        </w:tc>
        <w:tc>
          <w:tcPr>
            <w:tcW w:w="0" w:type="auto"/>
            <w:vAlign w:val="center"/>
            <w:hideMark/>
          </w:tcPr>
          <w:p w14:paraId="3054F290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 clear understanding of the responsibility all adults have to safeguard children and report concerns promptly.</w:t>
            </w:r>
          </w:p>
        </w:tc>
        <w:tc>
          <w:tcPr>
            <w:tcW w:w="0" w:type="auto"/>
            <w:vAlign w:val="center"/>
            <w:hideMark/>
          </w:tcPr>
          <w:p w14:paraId="45EA444C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Previous safeguarding training.</w:t>
            </w:r>
          </w:p>
        </w:tc>
      </w:tr>
      <w:tr w:rsidR="001C30F7" w:rsidRPr="001C30F7" w14:paraId="0FB2F2E8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DF179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Professionalism</w:t>
            </w:r>
          </w:p>
        </w:tc>
        <w:tc>
          <w:tcPr>
            <w:tcW w:w="0" w:type="auto"/>
            <w:vAlign w:val="center"/>
            <w:hideMark/>
          </w:tcPr>
          <w:p w14:paraId="5AC566A1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 commitment to confidentiality, equality, inclusion and professional boundaries.</w:t>
            </w:r>
          </w:p>
        </w:tc>
        <w:tc>
          <w:tcPr>
            <w:tcW w:w="0" w:type="auto"/>
            <w:vAlign w:val="center"/>
            <w:hideMark/>
          </w:tcPr>
          <w:p w14:paraId="61FF06C1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Knowledge of relevant school policies and procedures.</w:t>
            </w:r>
          </w:p>
        </w:tc>
      </w:tr>
      <w:tr w:rsidR="001C30F7" w:rsidRPr="001C30F7" w14:paraId="6D48DDBC" w14:textId="77777777" w:rsidTr="001C3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D6B1F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Health and safety</w:t>
            </w:r>
          </w:p>
        </w:tc>
        <w:tc>
          <w:tcPr>
            <w:tcW w:w="0" w:type="auto"/>
            <w:vAlign w:val="center"/>
            <w:hideMark/>
          </w:tcPr>
          <w:p w14:paraId="06A370FD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 understanding of the importance of maintaining a safe environment and following school procedures.</w:t>
            </w:r>
          </w:p>
        </w:tc>
        <w:tc>
          <w:tcPr>
            <w:tcW w:w="0" w:type="auto"/>
            <w:vAlign w:val="center"/>
            <w:hideMark/>
          </w:tcPr>
          <w:p w14:paraId="47323C87" w14:textId="77777777" w:rsidR="001C30F7" w:rsidRPr="001C30F7" w:rsidRDefault="001C30F7" w:rsidP="001C3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C30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Paediatric first aid training.</w:t>
            </w:r>
          </w:p>
        </w:tc>
      </w:tr>
    </w:tbl>
    <w:p w14:paraId="1F6F5535" w14:textId="77777777" w:rsidR="001C30F7" w:rsidRPr="001C30F7" w:rsidRDefault="001C30F7" w:rsidP="001C30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C30F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Additional Requirements</w:t>
      </w:r>
    </w:p>
    <w:p w14:paraId="0D2498EA" w14:textId="77777777" w:rsidR="001C30F7" w:rsidRPr="001C30F7" w:rsidRDefault="001C30F7" w:rsidP="001C30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C30F7">
        <w:rPr>
          <w:rFonts w:ascii="Times New Roman" w:eastAsia="Times New Roman" w:hAnsi="Times New Roman" w:cs="Times New Roman"/>
          <w:sz w:val="24"/>
          <w:szCs w:val="24"/>
          <w:lang w:eastAsia="en-GB"/>
        </w:rPr>
        <w:t>Willingness to undertake relevant training and continuing professional development.</w:t>
      </w:r>
    </w:p>
    <w:p w14:paraId="500B077F" w14:textId="77777777" w:rsidR="001C30F7" w:rsidRPr="001C30F7" w:rsidRDefault="001C30F7" w:rsidP="001C30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C30F7">
        <w:rPr>
          <w:rFonts w:ascii="Times New Roman" w:eastAsia="Times New Roman" w:hAnsi="Times New Roman" w:cs="Times New Roman"/>
          <w:sz w:val="24"/>
          <w:szCs w:val="24"/>
          <w:lang w:eastAsia="en-GB"/>
        </w:rPr>
        <w:t>Commitment to the safeguarding and welfare of children, including compliance with the school's safer recruitment procedures and relevant pre-employment checks.</w:t>
      </w:r>
    </w:p>
    <w:p w14:paraId="522B7FB5" w14:textId="77777777" w:rsidR="001C30F7" w:rsidRPr="001C30F7" w:rsidRDefault="001C30F7" w:rsidP="001C30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C30F7">
        <w:rPr>
          <w:rFonts w:ascii="Times New Roman" w:eastAsia="Times New Roman" w:hAnsi="Times New Roman" w:cs="Times New Roman"/>
          <w:sz w:val="24"/>
          <w:szCs w:val="24"/>
          <w:lang w:eastAsia="en-GB"/>
        </w:rPr>
        <w:t>Willingness to contribute to all aspects of school life and work flexibly in response to the needs of the children and the setting.</w:t>
      </w:r>
    </w:p>
    <w:p w14:paraId="231BC14D" w14:textId="77777777" w:rsidR="001C30F7" w:rsidRDefault="001C30F7"/>
    <w:sectPr w:rsidR="001C30F7" w:rsidSect="001C30F7">
      <w:pgSz w:w="11906" w:h="16838"/>
      <w:pgMar w:top="1440" w:right="1440" w:bottom="1440" w:left="1440" w:header="708" w:footer="708" w:gutter="0"/>
      <w:pgBorders w:offsetFrom="page">
        <w:top w:val="single" w:sz="18" w:space="24" w:color="7030A0"/>
        <w:left w:val="single" w:sz="18" w:space="24" w:color="7030A0"/>
        <w:bottom w:val="single" w:sz="18" w:space="24" w:color="7030A0"/>
        <w:right w:val="single" w:sz="18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C1DFE"/>
    <w:multiLevelType w:val="multilevel"/>
    <w:tmpl w:val="84E26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0F7"/>
    <w:rsid w:val="001C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04E91"/>
  <w15:chartTrackingRefBased/>
  <w15:docId w15:val="{14D1BED2-C7E9-46FC-B04B-7DC19857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Scully</dc:creator>
  <cp:keywords/>
  <dc:description/>
  <cp:lastModifiedBy>R. Scully</cp:lastModifiedBy>
  <cp:revision>2</cp:revision>
  <dcterms:created xsi:type="dcterms:W3CDTF">2026-10-22T12:33:00Z</dcterms:created>
  <dcterms:modified xsi:type="dcterms:W3CDTF">2026-10-22T12:33:00Z</dcterms:modified>
</cp:coreProperties>
</file>