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6E6CAC34" w:rsidR="006E7EAD" w:rsidRPr="00F21BF6" w:rsidRDefault="006E7EAD" w:rsidP="006E7EAD">
      <w:pPr>
        <w:rPr>
          <w:bCs/>
        </w:rPr>
      </w:pPr>
      <w:r w:rsidRPr="003D630B">
        <w:rPr>
          <w:b/>
        </w:rPr>
        <w:t>Job Title:</w:t>
      </w:r>
      <w:r w:rsidR="00F21BF6">
        <w:rPr>
          <w:bCs/>
        </w:rPr>
        <w:t xml:space="preserve"> </w:t>
      </w:r>
      <w:r w:rsidR="001872CC">
        <w:rPr>
          <w:bCs/>
        </w:rPr>
        <w:tab/>
      </w:r>
      <w:r w:rsidR="001872CC">
        <w:rPr>
          <w:bCs/>
        </w:rPr>
        <w:tab/>
      </w:r>
      <w:r w:rsidR="001872CC">
        <w:rPr>
          <w:bCs/>
        </w:rPr>
        <w:tab/>
      </w:r>
      <w:r w:rsidR="001872CC">
        <w:rPr>
          <w:bCs/>
        </w:rPr>
        <w:tab/>
        <w:t>Coroners Officer</w:t>
      </w:r>
    </w:p>
    <w:p w14:paraId="25CF5B7D" w14:textId="721D4F03" w:rsidR="006E7EAD" w:rsidRPr="00F21BF6" w:rsidRDefault="006E7EAD" w:rsidP="006E7EAD">
      <w:pPr>
        <w:rPr>
          <w:bCs/>
        </w:rPr>
      </w:pPr>
      <w:r w:rsidRPr="003D630B">
        <w:rPr>
          <w:b/>
        </w:rPr>
        <w:t>Directorate &amp; Section/Unit:</w:t>
      </w:r>
      <w:r w:rsidR="00F21BF6">
        <w:rPr>
          <w:bCs/>
        </w:rPr>
        <w:t xml:space="preserve"> </w:t>
      </w:r>
      <w:r w:rsidR="001872CC">
        <w:rPr>
          <w:bCs/>
        </w:rPr>
        <w:tab/>
        <w:t>People</w:t>
      </w:r>
      <w:r w:rsidR="00792FE6">
        <w:rPr>
          <w:bCs/>
        </w:rPr>
        <w:t>, Communities</w:t>
      </w:r>
    </w:p>
    <w:p w14:paraId="1EF593FE" w14:textId="7B5E29B8" w:rsidR="006E7EAD" w:rsidRPr="00792FE6" w:rsidRDefault="006E7EAD" w:rsidP="00D12140">
      <w:pPr>
        <w:ind w:left="3600" w:hanging="3600"/>
        <w:rPr>
          <w:bCs/>
        </w:rPr>
      </w:pPr>
      <w:r w:rsidRPr="003D630B">
        <w:rPr>
          <w:b/>
        </w:rPr>
        <w:t>Reporting to:</w:t>
      </w:r>
      <w:r w:rsidR="00F21BF6">
        <w:rPr>
          <w:bCs/>
        </w:rPr>
        <w:t xml:space="preserve">  </w:t>
      </w:r>
      <w:r w:rsidR="00F21BF6">
        <w:rPr>
          <w:b/>
        </w:rPr>
        <w:t xml:space="preserve"> </w:t>
      </w:r>
      <w:r w:rsidR="00792FE6">
        <w:rPr>
          <w:b/>
        </w:rPr>
        <w:tab/>
      </w:r>
      <w:r w:rsidR="00792FE6" w:rsidRPr="00792FE6">
        <w:rPr>
          <w:bCs/>
        </w:rPr>
        <w:t>Head of Coroner, Registration and Resettlement Services</w:t>
      </w:r>
      <w:r w:rsidR="00D12140">
        <w:rPr>
          <w:bCs/>
        </w:rPr>
        <w:t xml:space="preserve"> (line management) HM Senior coroner for Coronial matters</w:t>
      </w:r>
    </w:p>
    <w:p w14:paraId="4E3B38FC" w14:textId="7928562E" w:rsidR="006E7EAD" w:rsidRPr="00792FE6" w:rsidRDefault="006E7EAD" w:rsidP="006E7EAD">
      <w:pPr>
        <w:rPr>
          <w:b/>
        </w:rPr>
      </w:pPr>
      <w:r w:rsidRPr="00792FE6">
        <w:rPr>
          <w:b/>
        </w:rPr>
        <w:t>Responsible for:</w:t>
      </w:r>
      <w:r w:rsidR="00F21BF6" w:rsidRPr="00792FE6">
        <w:rPr>
          <w:b/>
        </w:rPr>
        <w:t xml:space="preserve"> </w:t>
      </w:r>
      <w:r w:rsidR="00F31603">
        <w:rPr>
          <w:b/>
        </w:rPr>
        <w:tab/>
      </w:r>
      <w:r w:rsidR="00F31603">
        <w:rPr>
          <w:b/>
        </w:rPr>
        <w:tab/>
      </w:r>
      <w:r w:rsidR="00F31603">
        <w:rPr>
          <w:b/>
        </w:rPr>
        <w:tab/>
      </w:r>
      <w:r w:rsidR="00F31603" w:rsidRPr="00F31603">
        <w:rPr>
          <w:bCs/>
        </w:rPr>
        <w:t>N</w:t>
      </w:r>
      <w:r w:rsidR="00D718E0">
        <w:rPr>
          <w:bCs/>
        </w:rPr>
        <w:t>/A</w:t>
      </w:r>
    </w:p>
    <w:p w14:paraId="70354DB4" w14:textId="45DED0AE" w:rsidR="006E7EAD" w:rsidRPr="003F3A77" w:rsidRDefault="006E7EAD" w:rsidP="006E7EAD">
      <w:pPr>
        <w:rPr>
          <w:b/>
        </w:rPr>
      </w:pPr>
      <w:r w:rsidRPr="003F3A77">
        <w:rPr>
          <w:b/>
        </w:rPr>
        <w:t>Salary Grade:</w:t>
      </w:r>
      <w:r w:rsidR="00F21BF6">
        <w:rPr>
          <w:b/>
        </w:rPr>
        <w:t xml:space="preserve"> </w:t>
      </w:r>
      <w:r w:rsidRPr="003F3A77">
        <w:rPr>
          <w:b/>
        </w:rPr>
        <w:tab/>
      </w:r>
      <w:r w:rsidR="00D718E0">
        <w:rPr>
          <w:b/>
        </w:rPr>
        <w:tab/>
      </w:r>
      <w:r w:rsidR="00D718E0">
        <w:rPr>
          <w:b/>
        </w:rPr>
        <w:tab/>
      </w:r>
      <w:r w:rsidR="00BD10FA">
        <w:rPr>
          <w:bCs/>
        </w:rPr>
        <w:t>S</w:t>
      </w:r>
      <w:r w:rsidR="009912F1">
        <w:rPr>
          <w:bCs/>
        </w:rPr>
        <w:t>cale 6</w:t>
      </w:r>
    </w:p>
    <w:p w14:paraId="47F2F0B8" w14:textId="5869C4DE" w:rsidR="006E7EAD" w:rsidRPr="003F3A77" w:rsidRDefault="006E7EAD" w:rsidP="006E7EAD">
      <w:pPr>
        <w:rPr>
          <w:b/>
        </w:rPr>
      </w:pPr>
      <w:r w:rsidRPr="003F3A77">
        <w:rPr>
          <w:b/>
        </w:rPr>
        <w:t>DMA Management Level:</w:t>
      </w:r>
      <w:r w:rsidR="00F21BF6">
        <w:rPr>
          <w:b/>
        </w:rPr>
        <w:t xml:space="preserve"> </w:t>
      </w:r>
      <w:r>
        <w:rPr>
          <w:b/>
        </w:rPr>
        <w:t xml:space="preserve"> </w:t>
      </w:r>
      <w:r w:rsidR="00D718E0">
        <w:rPr>
          <w:b/>
        </w:rPr>
        <w:tab/>
      </w:r>
      <w:r w:rsidR="00F31603">
        <w:rPr>
          <w:b/>
        </w:rPr>
        <w:tab/>
      </w:r>
      <w:r w:rsidR="005A4392" w:rsidRPr="005A4392">
        <w:rPr>
          <w:bCs/>
        </w:rPr>
        <w:t>Frontline</w:t>
      </w:r>
    </w:p>
    <w:p w14:paraId="4E09A646" w14:textId="38A73FC3" w:rsidR="006E7EAD" w:rsidRDefault="006E7EAD" w:rsidP="006E7EAD">
      <w:pPr>
        <w:rPr>
          <w:b/>
        </w:rPr>
      </w:pPr>
      <w:r w:rsidRPr="003F3A77">
        <w:rPr>
          <w:b/>
        </w:rPr>
        <w:t>DMA Span of Control (Direct Reports):</w:t>
      </w:r>
      <w:r w:rsidR="00D718E0">
        <w:rPr>
          <w:b/>
        </w:rPr>
        <w:t xml:space="preserve"> </w:t>
      </w:r>
      <w:r w:rsidR="00F31603" w:rsidRPr="00D718E0">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57ADD503" w:rsidR="00C63A57" w:rsidRDefault="00822B6B" w:rsidP="003F0FEF">
      <w:pPr>
        <w:pStyle w:val="Heading2"/>
      </w:pPr>
      <w:r>
        <w:t>P</w:t>
      </w:r>
      <w:r w:rsidR="00C63A57" w:rsidRPr="004226D4">
        <w:t>urpose of jo</w:t>
      </w:r>
      <w:r w:rsidR="00541299">
        <w:t>b:</w:t>
      </w:r>
    </w:p>
    <w:p w14:paraId="4D40B4B5" w14:textId="7F39DEC4" w:rsidR="00960A2D" w:rsidRDefault="0065325C" w:rsidP="00D718E0">
      <w:pPr>
        <w:pStyle w:val="ListParagraph"/>
        <w:numPr>
          <w:ilvl w:val="0"/>
          <w:numId w:val="18"/>
        </w:numPr>
      </w:pPr>
      <w:r>
        <w:t xml:space="preserve">To assist HM Senior Coroner and Assistant Coroners in fulfilling their statutory duty with </w:t>
      </w:r>
      <w:r w:rsidR="00F2265C">
        <w:t>regards to the investigation and direct case management of sudden, unexpecte</w:t>
      </w:r>
      <w:r w:rsidR="00960A2D">
        <w:t>d and unnatural deaths from initial referral through to inquest conclusion.</w:t>
      </w:r>
      <w:r w:rsidR="008474CF">
        <w:t xml:space="preserve"> This can include deaths which occur overseas and involve international liaison</w:t>
      </w:r>
      <w:r w:rsidR="00D718E0">
        <w:t>.</w:t>
      </w:r>
    </w:p>
    <w:p w14:paraId="3A304261" w14:textId="2DF0F846" w:rsidR="008474CF" w:rsidRDefault="008474CF" w:rsidP="00D718E0">
      <w:pPr>
        <w:pStyle w:val="ListParagraph"/>
        <w:numPr>
          <w:ilvl w:val="0"/>
          <w:numId w:val="18"/>
        </w:numPr>
      </w:pPr>
      <w:r>
        <w:t xml:space="preserve">Manage a personal caseload </w:t>
      </w:r>
      <w:r w:rsidR="00B911ED">
        <w:t>including complex and sensitive cases which involve child deaths, homicide, road traffic</w:t>
      </w:r>
      <w:r w:rsidR="00C32061">
        <w:t xml:space="preserve"> fatalities and cases involving suicide, some of which may attract </w:t>
      </w:r>
      <w:r w:rsidR="005805C2">
        <w:t xml:space="preserve">media attention at a local and national level. </w:t>
      </w:r>
    </w:p>
    <w:p w14:paraId="6CE11C0A" w14:textId="6A240CAC" w:rsidR="005805C2" w:rsidRDefault="005805C2" w:rsidP="00D718E0">
      <w:pPr>
        <w:pStyle w:val="ListParagraph"/>
        <w:numPr>
          <w:ilvl w:val="0"/>
          <w:numId w:val="18"/>
        </w:numPr>
      </w:pPr>
      <w:r>
        <w:t>To communicate directly with bereaved families, legal representatives, witnesses and other Interested Persons (</w:t>
      </w:r>
      <w:r w:rsidR="00BB3A3D">
        <w:t>I</w:t>
      </w:r>
      <w:r>
        <w:t>Ps) to provide advice and guidance in respect of coronial proceedings</w:t>
      </w:r>
      <w:r w:rsidR="00D718E0">
        <w:t>.</w:t>
      </w:r>
    </w:p>
    <w:p w14:paraId="716723B7" w14:textId="454A40EC" w:rsidR="00B0092C" w:rsidRPr="00D718E0" w:rsidRDefault="000833CE" w:rsidP="00D718E0">
      <w:pPr>
        <w:pStyle w:val="ListParagraph"/>
        <w:numPr>
          <w:ilvl w:val="0"/>
          <w:numId w:val="18"/>
        </w:numPr>
        <w:rPr>
          <w:b/>
          <w:szCs w:val="23"/>
        </w:rPr>
      </w:pPr>
      <w:r>
        <w:t xml:space="preserve">To act withing the scope of Coronial law, including the Coroners and Justice </w:t>
      </w:r>
      <w:r w:rsidR="00D67DF5">
        <w:t>Act 2009, the Coroners (Investigations) Regulations 2</w:t>
      </w:r>
      <w:r w:rsidR="008D52E9">
        <w:t>013</w:t>
      </w:r>
      <w:r w:rsidR="00D12140">
        <w:t>, Coroners (inquest</w:t>
      </w:r>
      <w:r w:rsidR="00345A50">
        <w:t>) Rules</w:t>
      </w:r>
      <w:r w:rsidR="008D52E9">
        <w:t xml:space="preserve"> and other relevant statutory provisions</w:t>
      </w:r>
      <w:r w:rsidR="002A5D49">
        <w:t xml:space="preserve">, case law and guidance. </w:t>
      </w: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5F4EC10E" w14:textId="77777777" w:rsidR="007141CA" w:rsidRDefault="001571D4" w:rsidP="007141CA">
      <w:pPr>
        <w:pStyle w:val="Heading2"/>
      </w:pPr>
      <w:r w:rsidRPr="004226D4">
        <w:t xml:space="preserve">Main </w:t>
      </w:r>
      <w:r w:rsidR="00822B6B">
        <w:t xml:space="preserve">Activities </w:t>
      </w:r>
      <w:r w:rsidRPr="004226D4">
        <w:t>&amp; Responsibi</w:t>
      </w:r>
      <w:r w:rsidR="00822B6B">
        <w:t>lities:</w:t>
      </w:r>
    </w:p>
    <w:p w14:paraId="672D9D4E" w14:textId="1D60B2ED" w:rsidR="00345A50" w:rsidRPr="00345A50" w:rsidRDefault="00345A50" w:rsidP="00345A50">
      <w:pPr>
        <w:pStyle w:val="ListParagraph"/>
        <w:numPr>
          <w:ilvl w:val="0"/>
          <w:numId w:val="18"/>
        </w:numPr>
      </w:pPr>
      <w:r>
        <w:t xml:space="preserve">To </w:t>
      </w:r>
      <w:r w:rsidR="009E62C8">
        <w:t>work to the direction of the Coroner with regard to daily work</w:t>
      </w:r>
      <w:r w:rsidR="00330746">
        <w:t xml:space="preserve"> maintaining confidentiality including to the Local Authority </w:t>
      </w:r>
      <w:r w:rsidR="00AD00F8">
        <w:t>(for judicial matters)</w:t>
      </w:r>
      <w:r w:rsidR="00D718E0">
        <w:t>.</w:t>
      </w:r>
    </w:p>
    <w:p w14:paraId="63F71145" w14:textId="21BCFA4D" w:rsidR="002A4F0F" w:rsidRPr="00532A34" w:rsidRDefault="005E61BA" w:rsidP="005E61BA">
      <w:pPr>
        <w:pStyle w:val="ListParagraph"/>
        <w:numPr>
          <w:ilvl w:val="0"/>
          <w:numId w:val="18"/>
        </w:numPr>
        <w:rPr>
          <w:szCs w:val="23"/>
        </w:rPr>
      </w:pPr>
      <w:r w:rsidRPr="00532A34">
        <w:rPr>
          <w:szCs w:val="23"/>
        </w:rPr>
        <w:t>To make enquiries of each death so as to be able to report to the coroner in all cases so that the coroner may make the appropriate judicial decision</w:t>
      </w:r>
      <w:r w:rsidR="00D718E0">
        <w:rPr>
          <w:szCs w:val="23"/>
        </w:rPr>
        <w:t>.</w:t>
      </w:r>
    </w:p>
    <w:p w14:paraId="433B94E6" w14:textId="4BD6F067" w:rsidR="00CB63B3" w:rsidRPr="00532A34" w:rsidRDefault="00CB63B3" w:rsidP="00CB63B3">
      <w:pPr>
        <w:pStyle w:val="ListParagraph"/>
        <w:numPr>
          <w:ilvl w:val="0"/>
          <w:numId w:val="18"/>
        </w:numPr>
        <w:rPr>
          <w:szCs w:val="23"/>
        </w:rPr>
      </w:pPr>
      <w:r w:rsidRPr="00532A34">
        <w:rPr>
          <w:szCs w:val="23"/>
        </w:rPr>
        <w:t>Manage a personal caseload, assess cases</w:t>
      </w:r>
      <w:r w:rsidR="005E61BA" w:rsidRPr="00532A34">
        <w:rPr>
          <w:szCs w:val="23"/>
        </w:rPr>
        <w:t xml:space="preserve"> </w:t>
      </w:r>
      <w:r w:rsidRPr="00532A34">
        <w:rPr>
          <w:szCs w:val="23"/>
        </w:rPr>
        <w:t xml:space="preserve">and </w:t>
      </w:r>
      <w:r w:rsidR="0022597E" w:rsidRPr="00532A34">
        <w:rPr>
          <w:szCs w:val="23"/>
        </w:rPr>
        <w:t>gather</w:t>
      </w:r>
      <w:r w:rsidRPr="00532A34">
        <w:rPr>
          <w:szCs w:val="23"/>
        </w:rPr>
        <w:t xml:space="preserve"> all evidence required </w:t>
      </w:r>
      <w:r w:rsidR="005E61BA" w:rsidRPr="00532A34">
        <w:rPr>
          <w:szCs w:val="23"/>
        </w:rPr>
        <w:t xml:space="preserve">by the Coroner </w:t>
      </w:r>
      <w:r w:rsidRPr="00532A34">
        <w:rPr>
          <w:szCs w:val="23"/>
        </w:rPr>
        <w:t>including statements and reports to enable the effective investigation and pro</w:t>
      </w:r>
      <w:r w:rsidR="00822C02" w:rsidRPr="00532A34">
        <w:rPr>
          <w:szCs w:val="23"/>
        </w:rPr>
        <w:t>g</w:t>
      </w:r>
      <w:r w:rsidRPr="00532A34">
        <w:rPr>
          <w:szCs w:val="23"/>
        </w:rPr>
        <w:t xml:space="preserve">ression </w:t>
      </w:r>
      <w:r w:rsidR="005E0311">
        <w:rPr>
          <w:szCs w:val="23"/>
        </w:rPr>
        <w:t>of investigations and straightforward inquests</w:t>
      </w:r>
    </w:p>
    <w:p w14:paraId="5C3D3C23" w14:textId="3749EF19" w:rsidR="00324D9D" w:rsidRPr="00532A34" w:rsidRDefault="0045713E" w:rsidP="00242AF9">
      <w:pPr>
        <w:pStyle w:val="ListParagraph"/>
        <w:numPr>
          <w:ilvl w:val="0"/>
          <w:numId w:val="18"/>
        </w:numPr>
        <w:rPr>
          <w:szCs w:val="23"/>
        </w:rPr>
      </w:pPr>
      <w:r w:rsidRPr="00532A34">
        <w:rPr>
          <w:szCs w:val="23"/>
        </w:rPr>
        <w:t>To manage all casework correspondence</w:t>
      </w:r>
      <w:r w:rsidR="003357F5" w:rsidRPr="00532A34">
        <w:rPr>
          <w:szCs w:val="23"/>
        </w:rPr>
        <w:t>, issues and enquiries. To escalate urgent issues and liaise with HM Coroner where appropriate</w:t>
      </w:r>
    </w:p>
    <w:p w14:paraId="3A4BB643" w14:textId="4EA411A0" w:rsidR="00833365" w:rsidRPr="00532A34" w:rsidRDefault="007A247B" w:rsidP="00324D9D">
      <w:pPr>
        <w:pStyle w:val="ListParagraph"/>
        <w:numPr>
          <w:ilvl w:val="0"/>
          <w:numId w:val="18"/>
        </w:numPr>
        <w:rPr>
          <w:szCs w:val="23"/>
        </w:rPr>
      </w:pPr>
      <w:r w:rsidRPr="00532A34">
        <w:rPr>
          <w:szCs w:val="23"/>
        </w:rPr>
        <w:t xml:space="preserve">To arrange for </w:t>
      </w:r>
      <w:r w:rsidR="00D718E0" w:rsidRPr="00532A34">
        <w:rPr>
          <w:szCs w:val="23"/>
        </w:rPr>
        <w:t>post</w:t>
      </w:r>
      <w:r w:rsidR="00D718E0">
        <w:rPr>
          <w:szCs w:val="23"/>
        </w:rPr>
        <w:t xml:space="preserve"> </w:t>
      </w:r>
      <w:r w:rsidR="00D718E0" w:rsidRPr="00532A34">
        <w:rPr>
          <w:szCs w:val="23"/>
        </w:rPr>
        <w:t>mortem</w:t>
      </w:r>
      <w:r w:rsidRPr="00532A34">
        <w:rPr>
          <w:szCs w:val="23"/>
        </w:rPr>
        <w:t>, whether by a pathologist o</w:t>
      </w:r>
      <w:r w:rsidR="00494214" w:rsidRPr="00532A34">
        <w:rPr>
          <w:szCs w:val="23"/>
        </w:rPr>
        <w:t>r</w:t>
      </w:r>
      <w:r w:rsidRPr="00532A34">
        <w:rPr>
          <w:szCs w:val="23"/>
        </w:rPr>
        <w:t xml:space="preserve"> by way of imag</w:t>
      </w:r>
      <w:r w:rsidR="00440851" w:rsidRPr="00532A34">
        <w:rPr>
          <w:szCs w:val="23"/>
        </w:rPr>
        <w:t>ing as and when requested by the Coroner. To provide the pathologist with relevant information</w:t>
      </w:r>
      <w:r w:rsidR="00F639D1" w:rsidRPr="00532A34">
        <w:rPr>
          <w:szCs w:val="23"/>
        </w:rPr>
        <w:t xml:space="preserve">, ensuring relevant samples are dispatched to the appropriate laboratory, preserving the integrity </w:t>
      </w:r>
      <w:r w:rsidR="00214382" w:rsidRPr="00532A34">
        <w:rPr>
          <w:szCs w:val="23"/>
        </w:rPr>
        <w:t>of exhibits.</w:t>
      </w:r>
    </w:p>
    <w:p w14:paraId="15D20FB9" w14:textId="15C5EA8D" w:rsidR="00D718E0" w:rsidRDefault="00324E12" w:rsidP="00AD6E83">
      <w:pPr>
        <w:pStyle w:val="ListParagraph"/>
        <w:numPr>
          <w:ilvl w:val="0"/>
          <w:numId w:val="18"/>
        </w:numPr>
        <w:ind w:left="714" w:hanging="357"/>
        <w:rPr>
          <w:szCs w:val="23"/>
        </w:rPr>
      </w:pPr>
      <w:r w:rsidRPr="00D718E0">
        <w:rPr>
          <w:szCs w:val="23"/>
        </w:rPr>
        <w:t xml:space="preserve">At the direction of the Coroner, to procure any relevant services appropriate to the case, such as Home Office </w:t>
      </w:r>
      <w:r w:rsidR="00D718E0" w:rsidRPr="00D718E0">
        <w:rPr>
          <w:szCs w:val="23"/>
        </w:rPr>
        <w:t>post</w:t>
      </w:r>
      <w:r w:rsidR="00D718E0">
        <w:rPr>
          <w:szCs w:val="23"/>
        </w:rPr>
        <w:t xml:space="preserve"> </w:t>
      </w:r>
      <w:r w:rsidR="00D718E0" w:rsidRPr="00D718E0">
        <w:rPr>
          <w:szCs w:val="23"/>
        </w:rPr>
        <w:t>mortems</w:t>
      </w:r>
      <w:r w:rsidRPr="00D718E0">
        <w:rPr>
          <w:szCs w:val="23"/>
        </w:rPr>
        <w:t>, pathology, toxicology services and transcription/translations etc.</w:t>
      </w:r>
    </w:p>
    <w:p w14:paraId="181F3A4B" w14:textId="77777777" w:rsidR="00D718E0" w:rsidRDefault="0012763A" w:rsidP="008015B1">
      <w:pPr>
        <w:pStyle w:val="ListParagraph"/>
        <w:numPr>
          <w:ilvl w:val="0"/>
          <w:numId w:val="18"/>
        </w:numPr>
        <w:rPr>
          <w:szCs w:val="23"/>
        </w:rPr>
      </w:pPr>
      <w:r w:rsidRPr="00D718E0">
        <w:rPr>
          <w:szCs w:val="23"/>
        </w:rPr>
        <w:t xml:space="preserve">Liaise directly with bereaved families providing them with </w:t>
      </w:r>
      <w:r w:rsidR="00950443" w:rsidRPr="00D718E0">
        <w:rPr>
          <w:szCs w:val="23"/>
        </w:rPr>
        <w:t>regular updates on the progress of cases</w:t>
      </w:r>
      <w:r w:rsidR="00033347" w:rsidRPr="00D718E0">
        <w:rPr>
          <w:szCs w:val="23"/>
        </w:rPr>
        <w:t xml:space="preserve"> </w:t>
      </w:r>
      <w:r w:rsidR="00785E6F" w:rsidRPr="00D718E0">
        <w:rPr>
          <w:szCs w:val="23"/>
        </w:rPr>
        <w:t>including advice and guidance on the coronial proceedings and case management.</w:t>
      </w:r>
    </w:p>
    <w:p w14:paraId="3D1AE559" w14:textId="0B7B66B1" w:rsidR="005A3B51" w:rsidRPr="00D718E0" w:rsidRDefault="001D3FA8" w:rsidP="008015B1">
      <w:pPr>
        <w:pStyle w:val="ListParagraph"/>
        <w:numPr>
          <w:ilvl w:val="0"/>
          <w:numId w:val="18"/>
        </w:numPr>
        <w:rPr>
          <w:szCs w:val="23"/>
        </w:rPr>
      </w:pPr>
      <w:r w:rsidRPr="00D718E0">
        <w:rPr>
          <w:szCs w:val="23"/>
        </w:rPr>
        <w:lastRenderedPageBreak/>
        <w:t>To complete other tasks as directed including making arrangements for transfers of investigations in or out of the coroner area as directed obtaining information for the Coroner for Out of England orders</w:t>
      </w:r>
      <w:r w:rsidR="005A3B51" w:rsidRPr="00D718E0">
        <w:rPr>
          <w:szCs w:val="23"/>
        </w:rPr>
        <w:t>.</w:t>
      </w:r>
      <w:r w:rsidRPr="00D718E0">
        <w:rPr>
          <w:szCs w:val="23"/>
        </w:rPr>
        <w:t xml:space="preserve"> </w:t>
      </w:r>
    </w:p>
    <w:p w14:paraId="39C918B0" w14:textId="550F72C8" w:rsidR="00703CA7" w:rsidRPr="00532A34" w:rsidRDefault="00745C96" w:rsidP="00703CA7">
      <w:pPr>
        <w:pStyle w:val="ListParagraph"/>
        <w:numPr>
          <w:ilvl w:val="0"/>
          <w:numId w:val="18"/>
        </w:numPr>
        <w:rPr>
          <w:szCs w:val="23"/>
        </w:rPr>
      </w:pPr>
      <w:r w:rsidRPr="00532A34">
        <w:rPr>
          <w:szCs w:val="23"/>
        </w:rPr>
        <w:t>To liaise directly with medical professionals</w:t>
      </w:r>
      <w:r w:rsidR="00D45C26" w:rsidRPr="00532A34">
        <w:rPr>
          <w:szCs w:val="23"/>
        </w:rPr>
        <w:t>, Mental Health service providers, police, first responders, Interested Persons and their legal representatives</w:t>
      </w:r>
      <w:r w:rsidR="005B1890" w:rsidRPr="00532A34">
        <w:rPr>
          <w:szCs w:val="23"/>
        </w:rPr>
        <w:t xml:space="preserve">, </w:t>
      </w:r>
      <w:r w:rsidR="00D45C26" w:rsidRPr="00532A34">
        <w:rPr>
          <w:szCs w:val="23"/>
        </w:rPr>
        <w:t xml:space="preserve">to ensure effective </w:t>
      </w:r>
      <w:r w:rsidR="00FF4611" w:rsidRPr="00532A34">
        <w:rPr>
          <w:szCs w:val="23"/>
        </w:rPr>
        <w:t>progress of cases</w:t>
      </w:r>
      <w:r w:rsidR="005B1890" w:rsidRPr="00532A34">
        <w:rPr>
          <w:szCs w:val="23"/>
        </w:rPr>
        <w:t xml:space="preserve"> including</w:t>
      </w:r>
      <w:r w:rsidR="004C03FF" w:rsidRPr="00532A34">
        <w:rPr>
          <w:szCs w:val="23"/>
        </w:rPr>
        <w:t>,</w:t>
      </w:r>
      <w:r w:rsidR="005B1890" w:rsidRPr="00532A34">
        <w:rPr>
          <w:szCs w:val="23"/>
        </w:rPr>
        <w:t xml:space="preserve"> if applicable</w:t>
      </w:r>
      <w:r w:rsidR="004C03FF" w:rsidRPr="00532A34">
        <w:rPr>
          <w:szCs w:val="23"/>
        </w:rPr>
        <w:t>,</w:t>
      </w:r>
      <w:r w:rsidR="005B1890" w:rsidRPr="00532A34">
        <w:rPr>
          <w:szCs w:val="23"/>
        </w:rPr>
        <w:t xml:space="preserve"> attendance at inquest</w:t>
      </w:r>
      <w:r w:rsidR="00D718E0">
        <w:rPr>
          <w:szCs w:val="23"/>
        </w:rPr>
        <w:t>.</w:t>
      </w:r>
    </w:p>
    <w:p w14:paraId="7285DC31" w14:textId="2011317B" w:rsidR="00653059" w:rsidRPr="00532A34" w:rsidRDefault="006E7A57" w:rsidP="00D718E0">
      <w:pPr>
        <w:pStyle w:val="Heading2"/>
        <w:numPr>
          <w:ilvl w:val="0"/>
          <w:numId w:val="18"/>
        </w:numPr>
        <w:spacing w:before="0" w:line="240" w:lineRule="auto"/>
        <w:rPr>
          <w:b w:val="0"/>
          <w:sz w:val="23"/>
          <w:szCs w:val="23"/>
        </w:rPr>
      </w:pPr>
      <w:r w:rsidRPr="00532A34">
        <w:rPr>
          <w:b w:val="0"/>
          <w:sz w:val="23"/>
          <w:szCs w:val="23"/>
        </w:rPr>
        <w:t xml:space="preserve">To </w:t>
      </w:r>
      <w:r w:rsidR="002E2832" w:rsidRPr="00532A34">
        <w:rPr>
          <w:b w:val="0"/>
          <w:sz w:val="23"/>
          <w:szCs w:val="23"/>
        </w:rPr>
        <w:t>ensure all I</w:t>
      </w:r>
      <w:r w:rsidR="0062349F">
        <w:rPr>
          <w:b w:val="0"/>
          <w:sz w:val="23"/>
          <w:szCs w:val="23"/>
        </w:rPr>
        <w:t xml:space="preserve">nterested </w:t>
      </w:r>
      <w:r w:rsidR="00D718E0" w:rsidRPr="00532A34">
        <w:rPr>
          <w:b w:val="0"/>
          <w:sz w:val="23"/>
          <w:szCs w:val="23"/>
        </w:rPr>
        <w:t>P</w:t>
      </w:r>
      <w:r w:rsidR="00D718E0">
        <w:rPr>
          <w:b w:val="0"/>
          <w:sz w:val="23"/>
          <w:szCs w:val="23"/>
        </w:rPr>
        <w:t>erson</w:t>
      </w:r>
      <w:r w:rsidR="00D718E0" w:rsidRPr="00532A34">
        <w:rPr>
          <w:b w:val="0"/>
          <w:sz w:val="23"/>
          <w:szCs w:val="23"/>
        </w:rPr>
        <w:t>s</w:t>
      </w:r>
      <w:r w:rsidR="002E2832" w:rsidRPr="00532A34">
        <w:rPr>
          <w:b w:val="0"/>
          <w:sz w:val="23"/>
          <w:szCs w:val="23"/>
        </w:rPr>
        <w:t xml:space="preserve"> are aware of </w:t>
      </w:r>
      <w:r w:rsidR="00446430" w:rsidRPr="00532A34">
        <w:rPr>
          <w:b w:val="0"/>
          <w:sz w:val="23"/>
          <w:szCs w:val="23"/>
        </w:rPr>
        <w:t>the</w:t>
      </w:r>
      <w:r w:rsidRPr="00532A34">
        <w:rPr>
          <w:b w:val="0"/>
          <w:sz w:val="23"/>
          <w:szCs w:val="23"/>
        </w:rPr>
        <w:t xml:space="preserve"> dates of the opening of the inquest, the </w:t>
      </w:r>
      <w:r w:rsidR="00494214" w:rsidRPr="00532A34">
        <w:rPr>
          <w:b w:val="0"/>
          <w:sz w:val="23"/>
          <w:szCs w:val="23"/>
        </w:rPr>
        <w:t xml:space="preserve">final </w:t>
      </w:r>
      <w:r w:rsidRPr="00532A34">
        <w:rPr>
          <w:b w:val="0"/>
          <w:sz w:val="23"/>
          <w:szCs w:val="23"/>
        </w:rPr>
        <w:t>inquest hearing and any pre inquest hearings as required by the coroner</w:t>
      </w:r>
      <w:r w:rsidR="0090780B" w:rsidRPr="00532A34">
        <w:rPr>
          <w:b w:val="0"/>
          <w:sz w:val="23"/>
          <w:szCs w:val="23"/>
        </w:rPr>
        <w:t xml:space="preserve"> including </w:t>
      </w:r>
      <w:r w:rsidRPr="00532A34">
        <w:rPr>
          <w:b w:val="0"/>
          <w:sz w:val="23"/>
          <w:szCs w:val="23"/>
        </w:rPr>
        <w:t xml:space="preserve">liaison with witnesses and interested parties </w:t>
      </w:r>
      <w:r w:rsidR="00834A47" w:rsidRPr="00532A34">
        <w:rPr>
          <w:b w:val="0"/>
          <w:sz w:val="23"/>
          <w:szCs w:val="23"/>
        </w:rPr>
        <w:t xml:space="preserve">ensuring that they </w:t>
      </w:r>
      <w:r w:rsidRPr="00532A34">
        <w:rPr>
          <w:b w:val="0"/>
          <w:sz w:val="23"/>
          <w:szCs w:val="23"/>
        </w:rPr>
        <w:t>are available for hearings.  To coordinate and attend all or part of the inquest hearing, if so directed.</w:t>
      </w:r>
      <w:r w:rsidR="00653059" w:rsidRPr="00532A34">
        <w:rPr>
          <w:b w:val="0"/>
          <w:sz w:val="23"/>
          <w:szCs w:val="23"/>
        </w:rPr>
        <w:t xml:space="preserve"> </w:t>
      </w:r>
    </w:p>
    <w:p w14:paraId="63308E49" w14:textId="542BF45A" w:rsidR="00D718E0" w:rsidRPr="00D718E0" w:rsidRDefault="00653059" w:rsidP="005668F9">
      <w:pPr>
        <w:pStyle w:val="Heading2"/>
        <w:numPr>
          <w:ilvl w:val="0"/>
          <w:numId w:val="18"/>
        </w:numPr>
        <w:spacing w:before="0"/>
        <w:rPr>
          <w:sz w:val="23"/>
          <w:szCs w:val="23"/>
        </w:rPr>
      </w:pPr>
      <w:r w:rsidRPr="00D718E0">
        <w:rPr>
          <w:b w:val="0"/>
          <w:sz w:val="23"/>
          <w:szCs w:val="23"/>
        </w:rPr>
        <w:t>To record all actions taken in relation to a case</w:t>
      </w:r>
      <w:r w:rsidR="00D7730E" w:rsidRPr="00D718E0">
        <w:rPr>
          <w:b w:val="0"/>
          <w:sz w:val="23"/>
          <w:szCs w:val="23"/>
        </w:rPr>
        <w:t xml:space="preserve"> within the case management system</w:t>
      </w:r>
      <w:r w:rsidR="006C2A10">
        <w:rPr>
          <w:b w:val="0"/>
          <w:sz w:val="23"/>
          <w:szCs w:val="23"/>
        </w:rPr>
        <w:t>.</w:t>
      </w:r>
    </w:p>
    <w:p w14:paraId="691668CB" w14:textId="4D598B0D" w:rsidR="009F76E5" w:rsidRPr="00532A34" w:rsidRDefault="009F76E5" w:rsidP="00E024BB">
      <w:pPr>
        <w:pStyle w:val="ListParagraph"/>
        <w:numPr>
          <w:ilvl w:val="0"/>
          <w:numId w:val="18"/>
        </w:numPr>
        <w:rPr>
          <w:szCs w:val="23"/>
        </w:rPr>
      </w:pPr>
      <w:r w:rsidRPr="00532A34">
        <w:rPr>
          <w:szCs w:val="23"/>
        </w:rPr>
        <w:t>To inquire as directed into finds of treasure.</w:t>
      </w:r>
    </w:p>
    <w:p w14:paraId="381C55A7" w14:textId="7516E92B" w:rsidR="00E024BB" w:rsidRPr="00532A34" w:rsidRDefault="00891C55" w:rsidP="00E024BB">
      <w:pPr>
        <w:pStyle w:val="ListParagraph"/>
        <w:numPr>
          <w:ilvl w:val="0"/>
          <w:numId w:val="18"/>
        </w:numPr>
        <w:rPr>
          <w:szCs w:val="23"/>
        </w:rPr>
      </w:pPr>
      <w:r>
        <w:rPr>
          <w:rFonts w:cs="Arial"/>
          <w:szCs w:val="23"/>
        </w:rPr>
        <w:t>To, if required, oversee the formal identification of the deceased at the mortuary</w:t>
      </w:r>
      <w:r w:rsidR="006C2A10">
        <w:rPr>
          <w:rFonts w:cs="Arial"/>
          <w:szCs w:val="23"/>
        </w:rPr>
        <w:t>.</w:t>
      </w:r>
    </w:p>
    <w:p w14:paraId="07FE8254" w14:textId="0AFC0478" w:rsidR="000C30BA" w:rsidRDefault="000C30BA" w:rsidP="00E024BB">
      <w:pPr>
        <w:pStyle w:val="ListParagraph"/>
        <w:numPr>
          <w:ilvl w:val="0"/>
          <w:numId w:val="18"/>
        </w:numPr>
        <w:rPr>
          <w:szCs w:val="23"/>
        </w:rPr>
      </w:pPr>
      <w:r w:rsidRPr="00532A34">
        <w:rPr>
          <w:szCs w:val="23"/>
        </w:rPr>
        <w:t xml:space="preserve">Provide the highest standards of customer care and act with professionalism and to the high standards that </w:t>
      </w:r>
      <w:r w:rsidR="004E260C" w:rsidRPr="00532A34">
        <w:rPr>
          <w:szCs w:val="23"/>
        </w:rPr>
        <w:t>befit the judicial status of the service and HM Coroner as a Judicial Officer</w:t>
      </w:r>
      <w:r w:rsidR="003B0C8B">
        <w:rPr>
          <w:szCs w:val="23"/>
        </w:rPr>
        <w:t>.</w:t>
      </w:r>
      <w:r w:rsidR="002739B2">
        <w:rPr>
          <w:szCs w:val="23"/>
        </w:rPr>
        <w:t xml:space="preserve"> This may include business attire on court days</w:t>
      </w:r>
      <w:r w:rsidR="006C2A10">
        <w:rPr>
          <w:szCs w:val="23"/>
        </w:rPr>
        <w:t>.</w:t>
      </w:r>
    </w:p>
    <w:p w14:paraId="4F0DE55E" w14:textId="01442E2A" w:rsidR="003B0C8B" w:rsidRPr="003B0C8B" w:rsidRDefault="003B0C8B" w:rsidP="003B0C8B">
      <w:pPr>
        <w:pStyle w:val="ListParagraph"/>
        <w:numPr>
          <w:ilvl w:val="0"/>
          <w:numId w:val="18"/>
        </w:numPr>
        <w:rPr>
          <w:szCs w:val="23"/>
        </w:rPr>
      </w:pPr>
      <w:r>
        <w:rPr>
          <w:szCs w:val="23"/>
        </w:rPr>
        <w:t>In the unlikely event of an incident with mass fatalities, the post holder will be required to provide reasonable additional cover ou</w:t>
      </w:r>
      <w:r w:rsidR="00C44160">
        <w:rPr>
          <w:szCs w:val="23"/>
        </w:rPr>
        <w:t>tside of normal working hours to meet the needs of the service</w:t>
      </w:r>
      <w:r w:rsidR="006C2A10">
        <w:rPr>
          <w:szCs w:val="23"/>
        </w:rPr>
        <w:t>.</w:t>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2FABA812"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r w:rsidR="006C2A10">
        <w:rPr>
          <w:szCs w:val="23"/>
        </w:rPr>
        <w:t>.</w:t>
      </w:r>
    </w:p>
    <w:p w14:paraId="21A4FE90" w14:textId="675B97D3"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r w:rsidR="006C2A10">
        <w:rPr>
          <w:szCs w:val="23"/>
        </w:rPr>
        <w:t>.</w:t>
      </w:r>
    </w:p>
    <w:p w14:paraId="49CFC954" w14:textId="3FDC64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r w:rsidR="006C2A10">
        <w:rPr>
          <w:sz w:val="23"/>
          <w:szCs w:val="23"/>
        </w:rPr>
        <w:t>.</w:t>
      </w:r>
    </w:p>
    <w:p w14:paraId="6C084501" w14:textId="0506ED1F" w:rsidR="00C15F67" w:rsidRPr="00D718E0" w:rsidRDefault="00C15F67" w:rsidP="00B33249">
      <w:pPr>
        <w:pStyle w:val="BodyText"/>
        <w:numPr>
          <w:ilvl w:val="0"/>
          <w:numId w:val="14"/>
        </w:numPr>
        <w:tabs>
          <w:tab w:val="clear" w:pos="990"/>
          <w:tab w:val="num" w:pos="284"/>
        </w:tabs>
        <w:ind w:left="284" w:hanging="284"/>
        <w:rPr>
          <w:szCs w:val="23"/>
        </w:rPr>
      </w:pPr>
      <w:r w:rsidRPr="00D718E0">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6C2A10">
        <w:rPr>
          <w:sz w:val="23"/>
          <w:szCs w:val="23"/>
        </w:rPr>
        <w:t>.</w:t>
      </w:r>
    </w:p>
    <w:p w14:paraId="15F3C9DD" w14:textId="54247128" w:rsidR="00C15F67" w:rsidRPr="00F2018F" w:rsidRDefault="00C15F67" w:rsidP="00C15F67">
      <w:pPr>
        <w:numPr>
          <w:ilvl w:val="0"/>
          <w:numId w:val="17"/>
        </w:numPr>
        <w:rPr>
          <w:szCs w:val="23"/>
        </w:rPr>
      </w:pPr>
      <w:r w:rsidRPr="00F2018F">
        <w:rPr>
          <w:szCs w:val="23"/>
        </w:rPr>
        <w:t>Working with some vulnerable children, young people and adults can, at times, be emotionally challenging for which appropriate support will be provided through management supervision. The post holder must be able to deal with such mental demands.</w:t>
      </w:r>
    </w:p>
    <w:p w14:paraId="780178BB" w14:textId="282448D3" w:rsidR="00C15F67" w:rsidRPr="00DB37D9" w:rsidRDefault="00C15F67" w:rsidP="00C15F67">
      <w:pPr>
        <w:numPr>
          <w:ilvl w:val="0"/>
          <w:numId w:val="13"/>
        </w:numPr>
        <w:ind w:left="284" w:hanging="284"/>
        <w:rPr>
          <w:szCs w:val="23"/>
        </w:rPr>
      </w:pPr>
      <w:r w:rsidRPr="00DB37D9">
        <w:rPr>
          <w:szCs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7255D028" w14:textId="24E79258" w:rsidR="00F80BA9" w:rsidRPr="00F2018F" w:rsidRDefault="00F80BA9" w:rsidP="00F80BA9">
      <w:pPr>
        <w:numPr>
          <w:ilvl w:val="0"/>
          <w:numId w:val="13"/>
        </w:numPr>
        <w:rPr>
          <w:sz w:val="21"/>
          <w:szCs w:val="21"/>
        </w:rPr>
      </w:pPr>
      <w:r w:rsidRPr="00F2018F">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2738F48"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w:t>
      </w:r>
      <w:r w:rsidR="006C2A10">
        <w:rPr>
          <w:szCs w:val="23"/>
        </w:rPr>
        <w:t xml:space="preserve"> </w:t>
      </w:r>
      <w:r w:rsidR="000C6A79">
        <w:rPr>
          <w:szCs w:val="23"/>
        </w:rPr>
        <w:t>coroner Service</w:t>
      </w:r>
      <w:r w:rsidRPr="0004387A">
        <w:rPr>
          <w:szCs w:val="23"/>
        </w:rPr>
        <w:t xml:space="preserv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03348F8C" w:rsidR="00C15F67" w:rsidRPr="0004387A" w:rsidRDefault="00C15F67" w:rsidP="0004387A">
      <w:pPr>
        <w:numPr>
          <w:ilvl w:val="12"/>
          <w:numId w:val="0"/>
        </w:numPr>
        <w:ind w:left="270"/>
        <w:rPr>
          <w:szCs w:val="23"/>
        </w:rPr>
      </w:pPr>
      <w:r w:rsidRPr="0004387A">
        <w:rPr>
          <w:szCs w:val="23"/>
        </w:rPr>
        <w:t xml:space="preserve">Internal: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p>
    <w:p w14:paraId="0220CE44" w14:textId="77777777" w:rsidR="00C15F67" w:rsidRPr="0004387A" w:rsidRDefault="00C15F67" w:rsidP="007650DF">
      <w:pPr>
        <w:numPr>
          <w:ilvl w:val="12"/>
          <w:numId w:val="0"/>
        </w:numPr>
        <w:jc w:val="both"/>
        <w:rPr>
          <w:szCs w:val="23"/>
        </w:rPr>
      </w:pPr>
    </w:p>
    <w:p w14:paraId="6BEC6137" w14:textId="38568178"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r w:rsidR="00F2018F">
        <w:rPr>
          <w:szCs w:val="23"/>
        </w:rPr>
        <w:t>barristers</w:t>
      </w:r>
    </w:p>
    <w:p w14:paraId="665A5CFC" w14:textId="56861712"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418D3039" w14:textId="77777777" w:rsidR="00C15F67" w:rsidRDefault="00C15F67" w:rsidP="003F0FEF">
      <w:pPr>
        <w:pStyle w:val="Heading2"/>
      </w:pPr>
      <w:r>
        <w:lastRenderedPageBreak/>
        <w:t>Additional Information:</w:t>
      </w:r>
      <w:r>
        <w:tab/>
      </w:r>
    </w:p>
    <w:p w14:paraId="607FC196" w14:textId="77777777" w:rsidR="00C15F67" w:rsidRDefault="00C15F67" w:rsidP="00C15F67">
      <w:pPr>
        <w:numPr>
          <w:ilvl w:val="12"/>
          <w:numId w:val="0"/>
        </w:numPr>
        <w:rPr>
          <w:b/>
          <w:sz w:val="21"/>
        </w:rPr>
      </w:pP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33EADB85" w:rsidR="0069761F" w:rsidRPr="0004387A" w:rsidRDefault="00535B7C">
      <w:pPr>
        <w:rPr>
          <w:szCs w:val="23"/>
        </w:rPr>
      </w:pPr>
      <w:r w:rsidRPr="0004387A">
        <w:rPr>
          <w:szCs w:val="23"/>
        </w:rPr>
        <w:t>Author</w:t>
      </w:r>
      <w:r w:rsidR="0069761F" w:rsidRPr="0004387A">
        <w:rPr>
          <w:szCs w:val="23"/>
        </w:rPr>
        <w:t>:</w:t>
      </w:r>
      <w:r w:rsidR="00397C9C">
        <w:rPr>
          <w:szCs w:val="23"/>
        </w:rPr>
        <w:t xml:space="preserve"> Sharon Caldwell</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397C9C">
        <w:rPr>
          <w:szCs w:val="23"/>
        </w:rPr>
        <w:t xml:space="preserve"> </w:t>
      </w:r>
      <w:r w:rsidR="009912F1">
        <w:rPr>
          <w:szCs w:val="23"/>
        </w:rPr>
        <w:t>19</w:t>
      </w:r>
      <w:r w:rsidR="009912F1" w:rsidRPr="009912F1">
        <w:rPr>
          <w:szCs w:val="23"/>
          <w:vertAlign w:val="superscript"/>
        </w:rPr>
        <w:t>th</w:t>
      </w:r>
      <w:r w:rsidR="009912F1">
        <w:rPr>
          <w:szCs w:val="23"/>
        </w:rPr>
        <w:t xml:space="preserve"> </w:t>
      </w:r>
      <w:r w:rsidR="00397C9C">
        <w:rPr>
          <w:szCs w:val="23"/>
        </w:rPr>
        <w:t>June 2023</w:t>
      </w:r>
    </w:p>
    <w:p w14:paraId="513365B4" w14:textId="1483DC96"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DB37D9">
        <w:rPr>
          <w:szCs w:val="23"/>
        </w:rPr>
        <w:t xml:space="preserve"> 20</w:t>
      </w:r>
      <w:r w:rsidR="00DB37D9" w:rsidRPr="00DB37D9">
        <w:rPr>
          <w:szCs w:val="23"/>
          <w:vertAlign w:val="superscript"/>
        </w:rPr>
        <w:t>th</w:t>
      </w:r>
      <w:r w:rsidR="00DB37D9">
        <w:rPr>
          <w:szCs w:val="23"/>
        </w:rPr>
        <w:t xml:space="preserve"> June 2023</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4C31DEFF" w14:textId="4C06D3A5" w:rsidR="003F0335" w:rsidRDefault="00E84736" w:rsidP="00EB733B">
      <w:pPr>
        <w:rPr>
          <w:sz w:val="16"/>
        </w:rPr>
      </w:pPr>
      <w:r>
        <w:rPr>
          <w:sz w:val="16"/>
        </w:rPr>
        <w:br w:type="page"/>
      </w: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80995" w14:textId="77777777" w:rsidR="008E41F7" w:rsidRDefault="008E41F7">
      <w:r>
        <w:separator/>
      </w:r>
    </w:p>
  </w:endnote>
  <w:endnote w:type="continuationSeparator" w:id="0">
    <w:p w14:paraId="3AD9999C" w14:textId="77777777" w:rsidR="008E41F7" w:rsidRDefault="008E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1457" w14:textId="77777777" w:rsidR="008E41F7" w:rsidRDefault="008E41F7">
      <w:r>
        <w:separator/>
      </w:r>
    </w:p>
  </w:footnote>
  <w:footnote w:type="continuationSeparator" w:id="0">
    <w:p w14:paraId="1E4FD818" w14:textId="77777777" w:rsidR="008E41F7" w:rsidRDefault="008E4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6B3CCC"/>
    <w:multiLevelType w:val="hybridMultilevel"/>
    <w:tmpl w:val="4F30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324F4D38"/>
    <w:multiLevelType w:val="hybridMultilevel"/>
    <w:tmpl w:val="B8BCB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7F35E1"/>
    <w:multiLevelType w:val="hybridMultilevel"/>
    <w:tmpl w:val="730E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90274572">
    <w:abstractNumId w:val="2"/>
  </w:num>
  <w:num w:numId="2" w16cid:durableId="2002267116">
    <w:abstractNumId w:val="14"/>
  </w:num>
  <w:num w:numId="3" w16cid:durableId="1719161511">
    <w:abstractNumId w:val="16"/>
  </w:num>
  <w:num w:numId="4" w16cid:durableId="613825609">
    <w:abstractNumId w:val="18"/>
  </w:num>
  <w:num w:numId="5" w16cid:durableId="702831285">
    <w:abstractNumId w:val="8"/>
  </w:num>
  <w:num w:numId="6" w16cid:durableId="2052916055">
    <w:abstractNumId w:val="3"/>
  </w:num>
  <w:num w:numId="7" w16cid:durableId="739406778">
    <w:abstractNumId w:val="1"/>
  </w:num>
  <w:num w:numId="8" w16cid:durableId="1498884342">
    <w:abstractNumId w:val="0"/>
  </w:num>
  <w:num w:numId="9" w16cid:durableId="1998265004">
    <w:abstractNumId w:val="15"/>
  </w:num>
  <w:num w:numId="10" w16cid:durableId="251745039">
    <w:abstractNumId w:val="9"/>
  </w:num>
  <w:num w:numId="11" w16cid:durableId="830831732">
    <w:abstractNumId w:val="11"/>
  </w:num>
  <w:num w:numId="12" w16cid:durableId="665397521">
    <w:abstractNumId w:val="17"/>
  </w:num>
  <w:num w:numId="13" w16cid:durableId="160873060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52708681">
    <w:abstractNumId w:val="7"/>
  </w:num>
  <w:num w:numId="15" w16cid:durableId="758722244">
    <w:abstractNumId w:val="12"/>
  </w:num>
  <w:num w:numId="16" w16cid:durableId="632368579">
    <w:abstractNumId w:val="6"/>
  </w:num>
  <w:num w:numId="17" w16cid:durableId="1079055099">
    <w:abstractNumId w:val="13"/>
  </w:num>
  <w:num w:numId="18" w16cid:durableId="162018095">
    <w:abstractNumId w:val="10"/>
  </w:num>
  <w:num w:numId="19" w16cid:durableId="159766659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33347"/>
    <w:rsid w:val="000409C2"/>
    <w:rsid w:val="0004387A"/>
    <w:rsid w:val="00044624"/>
    <w:rsid w:val="0005625E"/>
    <w:rsid w:val="00057F92"/>
    <w:rsid w:val="0008217C"/>
    <w:rsid w:val="000833CE"/>
    <w:rsid w:val="00083A87"/>
    <w:rsid w:val="00090E93"/>
    <w:rsid w:val="00097E4C"/>
    <w:rsid w:val="000A26DC"/>
    <w:rsid w:val="000C30BA"/>
    <w:rsid w:val="000C6A79"/>
    <w:rsid w:val="000D244E"/>
    <w:rsid w:val="000E0C0F"/>
    <w:rsid w:val="0011072E"/>
    <w:rsid w:val="001129ED"/>
    <w:rsid w:val="00124A0A"/>
    <w:rsid w:val="0012763A"/>
    <w:rsid w:val="00131ACD"/>
    <w:rsid w:val="00143870"/>
    <w:rsid w:val="00152869"/>
    <w:rsid w:val="001571D4"/>
    <w:rsid w:val="00162BDF"/>
    <w:rsid w:val="00183E09"/>
    <w:rsid w:val="001872CC"/>
    <w:rsid w:val="00187729"/>
    <w:rsid w:val="0019183F"/>
    <w:rsid w:val="001A7F54"/>
    <w:rsid w:val="001B46FB"/>
    <w:rsid w:val="001C72CB"/>
    <w:rsid w:val="001D3FA8"/>
    <w:rsid w:val="001D7519"/>
    <w:rsid w:val="002077D1"/>
    <w:rsid w:val="00214382"/>
    <w:rsid w:val="0022597E"/>
    <w:rsid w:val="00235E04"/>
    <w:rsid w:val="00242AF9"/>
    <w:rsid w:val="0025452E"/>
    <w:rsid w:val="002640E1"/>
    <w:rsid w:val="0026746C"/>
    <w:rsid w:val="002739B2"/>
    <w:rsid w:val="002745F2"/>
    <w:rsid w:val="00281071"/>
    <w:rsid w:val="00287B79"/>
    <w:rsid w:val="0029234F"/>
    <w:rsid w:val="002A0B62"/>
    <w:rsid w:val="002A4F0F"/>
    <w:rsid w:val="002A5D49"/>
    <w:rsid w:val="002C1F63"/>
    <w:rsid w:val="002C2E12"/>
    <w:rsid w:val="002C3BDE"/>
    <w:rsid w:val="002D6E5C"/>
    <w:rsid w:val="002E2832"/>
    <w:rsid w:val="00317BB7"/>
    <w:rsid w:val="00324D9D"/>
    <w:rsid w:val="00324E12"/>
    <w:rsid w:val="0033055C"/>
    <w:rsid w:val="00330746"/>
    <w:rsid w:val="003357F5"/>
    <w:rsid w:val="00345A50"/>
    <w:rsid w:val="0035478A"/>
    <w:rsid w:val="00377C07"/>
    <w:rsid w:val="00397C9C"/>
    <w:rsid w:val="003B0C8B"/>
    <w:rsid w:val="003D3446"/>
    <w:rsid w:val="003D630B"/>
    <w:rsid w:val="003D7464"/>
    <w:rsid w:val="003F0335"/>
    <w:rsid w:val="003F0FEF"/>
    <w:rsid w:val="003F3A77"/>
    <w:rsid w:val="003F552A"/>
    <w:rsid w:val="003F7391"/>
    <w:rsid w:val="00402B6B"/>
    <w:rsid w:val="004226D4"/>
    <w:rsid w:val="00437DDE"/>
    <w:rsid w:val="00440683"/>
    <w:rsid w:val="00440851"/>
    <w:rsid w:val="00443F9B"/>
    <w:rsid w:val="00446430"/>
    <w:rsid w:val="00447704"/>
    <w:rsid w:val="00450BD2"/>
    <w:rsid w:val="0045713E"/>
    <w:rsid w:val="00470774"/>
    <w:rsid w:val="00475443"/>
    <w:rsid w:val="00494214"/>
    <w:rsid w:val="004A308A"/>
    <w:rsid w:val="004C03FF"/>
    <w:rsid w:val="004C6CC3"/>
    <w:rsid w:val="004E260C"/>
    <w:rsid w:val="00515AA5"/>
    <w:rsid w:val="00516455"/>
    <w:rsid w:val="00531024"/>
    <w:rsid w:val="00532A34"/>
    <w:rsid w:val="00535B7C"/>
    <w:rsid w:val="00541299"/>
    <w:rsid w:val="00572427"/>
    <w:rsid w:val="005762D6"/>
    <w:rsid w:val="005805C2"/>
    <w:rsid w:val="00587F71"/>
    <w:rsid w:val="0059770A"/>
    <w:rsid w:val="005A3B51"/>
    <w:rsid w:val="005A4392"/>
    <w:rsid w:val="005A7949"/>
    <w:rsid w:val="005B1890"/>
    <w:rsid w:val="005C2CE1"/>
    <w:rsid w:val="005C4831"/>
    <w:rsid w:val="005D4FE3"/>
    <w:rsid w:val="005E0311"/>
    <w:rsid w:val="005E50A3"/>
    <w:rsid w:val="005E6185"/>
    <w:rsid w:val="005E61BA"/>
    <w:rsid w:val="0062349F"/>
    <w:rsid w:val="0063675D"/>
    <w:rsid w:val="00644ECC"/>
    <w:rsid w:val="00653059"/>
    <w:rsid w:val="0065325C"/>
    <w:rsid w:val="0065462A"/>
    <w:rsid w:val="00686D49"/>
    <w:rsid w:val="006936DD"/>
    <w:rsid w:val="0069761F"/>
    <w:rsid w:val="006B164C"/>
    <w:rsid w:val="006B1663"/>
    <w:rsid w:val="006B6542"/>
    <w:rsid w:val="006C1D9E"/>
    <w:rsid w:val="006C2A10"/>
    <w:rsid w:val="006C2E30"/>
    <w:rsid w:val="006E1F38"/>
    <w:rsid w:val="006E7A57"/>
    <w:rsid w:val="006E7EAD"/>
    <w:rsid w:val="006F0D34"/>
    <w:rsid w:val="006F3566"/>
    <w:rsid w:val="006F6F7F"/>
    <w:rsid w:val="00701C74"/>
    <w:rsid w:val="00703CA7"/>
    <w:rsid w:val="007141CA"/>
    <w:rsid w:val="0072550F"/>
    <w:rsid w:val="00732086"/>
    <w:rsid w:val="00745C96"/>
    <w:rsid w:val="00755B9F"/>
    <w:rsid w:val="00763CF6"/>
    <w:rsid w:val="007650DF"/>
    <w:rsid w:val="00767BD8"/>
    <w:rsid w:val="00767E25"/>
    <w:rsid w:val="007707EF"/>
    <w:rsid w:val="007708B9"/>
    <w:rsid w:val="00785E6F"/>
    <w:rsid w:val="0078650C"/>
    <w:rsid w:val="00792FE6"/>
    <w:rsid w:val="007A06A9"/>
    <w:rsid w:val="007A247B"/>
    <w:rsid w:val="007B2B5D"/>
    <w:rsid w:val="007B4DA3"/>
    <w:rsid w:val="007D0A03"/>
    <w:rsid w:val="007D2D31"/>
    <w:rsid w:val="007F38B4"/>
    <w:rsid w:val="007F6AFE"/>
    <w:rsid w:val="00822B6B"/>
    <w:rsid w:val="00822C02"/>
    <w:rsid w:val="00833365"/>
    <w:rsid w:val="00834A47"/>
    <w:rsid w:val="008474CF"/>
    <w:rsid w:val="008575E9"/>
    <w:rsid w:val="00860222"/>
    <w:rsid w:val="00873E1E"/>
    <w:rsid w:val="00891C55"/>
    <w:rsid w:val="008B5163"/>
    <w:rsid w:val="008D3D17"/>
    <w:rsid w:val="008D52E9"/>
    <w:rsid w:val="008E41F7"/>
    <w:rsid w:val="008F4C1E"/>
    <w:rsid w:val="0090780B"/>
    <w:rsid w:val="009118E0"/>
    <w:rsid w:val="00921EB6"/>
    <w:rsid w:val="0092322B"/>
    <w:rsid w:val="00940431"/>
    <w:rsid w:val="0094434F"/>
    <w:rsid w:val="0095020A"/>
    <w:rsid w:val="00950443"/>
    <w:rsid w:val="00957828"/>
    <w:rsid w:val="00960A2D"/>
    <w:rsid w:val="00962CA0"/>
    <w:rsid w:val="00963743"/>
    <w:rsid w:val="009912F1"/>
    <w:rsid w:val="00993E45"/>
    <w:rsid w:val="009A3B03"/>
    <w:rsid w:val="009A5D01"/>
    <w:rsid w:val="009B400E"/>
    <w:rsid w:val="009E62C8"/>
    <w:rsid w:val="009F6F7C"/>
    <w:rsid w:val="009F76E5"/>
    <w:rsid w:val="00A047F7"/>
    <w:rsid w:val="00A11740"/>
    <w:rsid w:val="00A36C15"/>
    <w:rsid w:val="00A40737"/>
    <w:rsid w:val="00A46655"/>
    <w:rsid w:val="00A52628"/>
    <w:rsid w:val="00A538A9"/>
    <w:rsid w:val="00A83158"/>
    <w:rsid w:val="00A970D3"/>
    <w:rsid w:val="00AA65AA"/>
    <w:rsid w:val="00AA7247"/>
    <w:rsid w:val="00AC5FFF"/>
    <w:rsid w:val="00AD00F8"/>
    <w:rsid w:val="00AF4CAC"/>
    <w:rsid w:val="00AF5E2A"/>
    <w:rsid w:val="00B0092C"/>
    <w:rsid w:val="00B03670"/>
    <w:rsid w:val="00B07B5F"/>
    <w:rsid w:val="00B568A8"/>
    <w:rsid w:val="00B63A94"/>
    <w:rsid w:val="00B7103D"/>
    <w:rsid w:val="00B82008"/>
    <w:rsid w:val="00B84170"/>
    <w:rsid w:val="00B84CA1"/>
    <w:rsid w:val="00B911ED"/>
    <w:rsid w:val="00B95E99"/>
    <w:rsid w:val="00BA0923"/>
    <w:rsid w:val="00BB3A3D"/>
    <w:rsid w:val="00BC40E5"/>
    <w:rsid w:val="00BD0DD5"/>
    <w:rsid w:val="00BD10FA"/>
    <w:rsid w:val="00BD542D"/>
    <w:rsid w:val="00C15F67"/>
    <w:rsid w:val="00C25E6C"/>
    <w:rsid w:val="00C32061"/>
    <w:rsid w:val="00C44160"/>
    <w:rsid w:val="00C46467"/>
    <w:rsid w:val="00C510C2"/>
    <w:rsid w:val="00C63A57"/>
    <w:rsid w:val="00C67372"/>
    <w:rsid w:val="00C674C7"/>
    <w:rsid w:val="00C802A3"/>
    <w:rsid w:val="00C86596"/>
    <w:rsid w:val="00C86B1A"/>
    <w:rsid w:val="00CB63B3"/>
    <w:rsid w:val="00CB74D2"/>
    <w:rsid w:val="00CD0182"/>
    <w:rsid w:val="00CF4145"/>
    <w:rsid w:val="00D12140"/>
    <w:rsid w:val="00D22DCC"/>
    <w:rsid w:val="00D45C26"/>
    <w:rsid w:val="00D62E94"/>
    <w:rsid w:val="00D67DF5"/>
    <w:rsid w:val="00D71858"/>
    <w:rsid w:val="00D718E0"/>
    <w:rsid w:val="00D73AC5"/>
    <w:rsid w:val="00D7730E"/>
    <w:rsid w:val="00D85829"/>
    <w:rsid w:val="00D85BD1"/>
    <w:rsid w:val="00D92454"/>
    <w:rsid w:val="00DA3E27"/>
    <w:rsid w:val="00DA6791"/>
    <w:rsid w:val="00DB37D9"/>
    <w:rsid w:val="00DB4F21"/>
    <w:rsid w:val="00DB6D38"/>
    <w:rsid w:val="00DD18EB"/>
    <w:rsid w:val="00DD48A7"/>
    <w:rsid w:val="00DE35FB"/>
    <w:rsid w:val="00DF3B06"/>
    <w:rsid w:val="00E024BB"/>
    <w:rsid w:val="00E258D4"/>
    <w:rsid w:val="00E4153F"/>
    <w:rsid w:val="00E52B58"/>
    <w:rsid w:val="00E52C34"/>
    <w:rsid w:val="00E539CA"/>
    <w:rsid w:val="00E7730F"/>
    <w:rsid w:val="00E84736"/>
    <w:rsid w:val="00E96B5F"/>
    <w:rsid w:val="00EB0E15"/>
    <w:rsid w:val="00EB3768"/>
    <w:rsid w:val="00EB4A39"/>
    <w:rsid w:val="00EB733B"/>
    <w:rsid w:val="00ED2B63"/>
    <w:rsid w:val="00F2018F"/>
    <w:rsid w:val="00F21BF6"/>
    <w:rsid w:val="00F2265C"/>
    <w:rsid w:val="00F24088"/>
    <w:rsid w:val="00F2797D"/>
    <w:rsid w:val="00F31311"/>
    <w:rsid w:val="00F31603"/>
    <w:rsid w:val="00F345A3"/>
    <w:rsid w:val="00F36B8B"/>
    <w:rsid w:val="00F50B68"/>
    <w:rsid w:val="00F51766"/>
    <w:rsid w:val="00F53BD4"/>
    <w:rsid w:val="00F639D1"/>
    <w:rsid w:val="00F80BA9"/>
    <w:rsid w:val="00F916A6"/>
    <w:rsid w:val="00FC0C4A"/>
    <w:rsid w:val="00FF4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cdea9ae74d46168cccca206ba3f12c xmlns="7b50c3a0-cc8c-4670-96dc-3bd4366971b8">
      <Terms xmlns="http://schemas.microsoft.com/office/infopath/2007/PartnerControls"/>
    </abcdea9ae74d46168cccca206ba3f12c>
    <fab78a9ee9a9424792d764e9cb1998f2 xmlns="8394a309-b766-4598-9079-5c90de564ad1">
      <Terms xmlns="http://schemas.microsoft.com/office/infopath/2007/PartnerControls"/>
    </fab78a9ee9a9424792d764e9cb1998f2>
    <TaxCatchAll xmlns="8394a309-b766-4598-9079-5c90de564ad1">
      <Value>977</Value>
      <Value>52</Value>
      <Value>961</Value>
    </TaxCatchAll>
    <Rank xmlns="8394a309-b766-4598-9079-5c90de564ad1" xsi:nil="true"/>
    <TaxKeywordTaxHTField xmlns="8394a309-b766-4598-9079-5c90de564ad1">
      <Terms xmlns="http://schemas.microsoft.com/office/infopath/2007/PartnerControls"/>
    </TaxKeywordTaxHTField>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f14251b5-6702-4dae-b545-c5933297c5f2</TermId>
        </TermInfo>
        <TermInfo xmlns="http://schemas.microsoft.com/office/infopath/2007/PartnerControls">
          <TermName xmlns="http://schemas.microsoft.com/office/infopath/2007/PartnerControls">Grading</TermName>
          <TermId xmlns="http://schemas.microsoft.com/office/infopath/2007/PartnerControls">9cdefaed-3866-4888-b224-783a0ef1eed5</TermId>
        </TermInfo>
        <TermInfo xmlns="http://schemas.microsoft.com/office/infopath/2007/PartnerControls">
          <TermName xmlns="http://schemas.microsoft.com/office/infopath/2007/PartnerControls">Recruitment Selection and Changes to Employment</TermName>
          <TermId xmlns="http://schemas.microsoft.com/office/infopath/2007/PartnerControls">a208090f-cd4f-4161-8beb-487960fbfb87</TermId>
        </TermInfo>
      </Terms>
    </l0a21930db29477aacff9255782f9a52>
    <h2bdfa51712f4315a59f0f042009d147 xmlns="7b50c3a0-cc8c-4670-96dc-3bd4366971b8">
      <Terms xmlns="http://schemas.microsoft.com/office/infopath/2007/PartnerControls"/>
    </h2bdfa51712f4315a59f0f042009d147>
    <Handbook_x0020_Topic xmlns="7b50c3a0-cc8c-4670-96dc-3bd4366971b8">Recruitment</Handbook_x0020_Topic>
    <m28c6cedbe974ae9857dd34633ea2bab xmlns="7b50c3a0-cc8c-4670-96dc-3bd4366971b8">
      <Terms xmlns="http://schemas.microsoft.com/office/infopath/2007/PartnerControls"/>
    </m28c6cedbe974ae9857dd34633ea2bab>
    <_ip_UnifiedCompliancePolicyUIAction xmlns="http://schemas.microsoft.com/sharepoint/v3" xsi:nil="true"/>
    <Handbook_x0020_Page_x0020_Sections xmlns="7b50c3a0-cc8c-4670-96dc-3bd4366971b8">Recruitment</Handbook_x0020_Page_x0020_Sections>
    <Document_x0020_Type xmlns="7b50c3a0-cc8c-4670-96dc-3bd4366971b8">Microsoft Forms</Document_x0020_Type>
    <_ip_UnifiedCompliancePolicyProperties xmlns="http://schemas.microsoft.com/sharepoint/v3" xsi:nil="true"/>
    <b0cf95ce58fe42958e526893860b1519 xmlns="7b50c3a0-cc8c-4670-96dc-3bd4366971b8">
      <Terms xmlns="http://schemas.microsoft.com/office/infopath/2007/PartnerControls"/>
    </b0cf95ce58fe42958e526893860b1519>
    <Green_x0020_choices xmlns="7b50c3a0-cc8c-4670-96dc-3bd4366971b8">Enter Choice</Green_x0020_choice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C84F2528049F47BA15B69C4890AB35" ma:contentTypeVersion="29" ma:contentTypeDescription="Create a new document." ma:contentTypeScope="" ma:versionID="a39c779995bf3510bcc3c26914870961">
  <xsd:schema xmlns:xsd="http://www.w3.org/2001/XMLSchema" xmlns:xs="http://www.w3.org/2001/XMLSchema" xmlns:p="http://schemas.microsoft.com/office/2006/metadata/properties" xmlns:ns1="http://schemas.microsoft.com/sharepoint/v3" xmlns:ns2="7b50c3a0-cc8c-4670-96dc-3bd4366971b8" xmlns:ns3="8394a309-b766-4598-9079-5c90de564ad1" targetNamespace="http://schemas.microsoft.com/office/2006/metadata/properties" ma:root="true" ma:fieldsID="ab3917628211db989324cdba23784244" ns1:_="" ns2:_="" ns3:_="">
    <xsd:import namespace="http://schemas.microsoft.com/sharepoint/v3"/>
    <xsd:import namespace="7b50c3a0-cc8c-4670-96dc-3bd4366971b8"/>
    <xsd:import namespace="8394a309-b766-4598-9079-5c90de564ad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fab78a9ee9a9424792d764e9cb1998f2" minOccurs="0"/>
                <xsd:element ref="ns3:TaxCatchAll" minOccurs="0"/>
                <xsd:element ref="ns3:l0a21930db29477aacff9255782f9a52" minOccurs="0"/>
                <xsd:element ref="ns2:h2bdfa51712f4315a59f0f042009d147" minOccurs="0"/>
                <xsd:element ref="ns2:Handbook_x0020_Page_x0020_Sections" minOccurs="0"/>
                <xsd:element ref="ns2:Handbook_x0020_Topic" minOccurs="0"/>
                <xsd:element ref="ns2:Document_x0020_Type" minOccurs="0"/>
                <xsd:element ref="ns3:Rank" minOccurs="0"/>
                <xsd:element ref="ns2:m28c6cedbe974ae9857dd34633ea2bab" minOccurs="0"/>
                <xsd:element ref="ns3:TaxKeywordTaxHTField" minOccurs="0"/>
                <xsd:element ref="ns2:b0cf95ce58fe42958e526893860b1519" minOccurs="0"/>
                <xsd:element ref="ns2:abcdea9ae74d46168cccca206ba3f12c" minOccurs="0"/>
                <xsd:element ref="ns2:MediaServiceAutoKeyPoints" minOccurs="0"/>
                <xsd:element ref="ns2:MediaServiceKeyPoints" minOccurs="0"/>
                <xsd:element ref="ns2:Green_x0020_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c3a0-cc8c-4670-96dc-3bd436697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2bdfa51712f4315a59f0f042009d147" ma:index="18" nillable="true" ma:taxonomy="true" ma:internalName="h2bdfa51712f4315a59f0f042009d147" ma:taxonomyFieldName="Secondary_x0020_term" ma:displayName="Secondary Term OurSpace" ma:readOnly="false" ma:default="" ma:fieldId="{12bdfa51-712f-4315-a59f-0f042009d147}"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Handbook_x0020_Page_x0020_Sections" ma:index="19" nillable="true" ma:displayName="Handbook Page Sections" ma:default="Performance &amp; Development" ma:format="RadioButtons" ma:internalName="Handbook_x0020_Page_x0020_Sections">
      <xsd:simpleType>
        <xsd:restriction base="dms:Choice">
          <xsd:enumeration value="Performance &amp; Development"/>
          <xsd:enumeration value="About Human Resources &amp; Organisational Development (HR&amp;OD)"/>
          <xsd:enumeration value="Changes During Employment"/>
          <xsd:enumeration value="Apprenticeships, Graduates, Work Experience &amp; Volunteers"/>
          <xsd:enumeration value="Induction &amp; Probation"/>
          <xsd:enumeration value="Relocation"/>
          <xsd:enumeration value="Agency Workers"/>
          <xsd:enumeration value="Recruitment"/>
          <xsd:enumeration value="Selection"/>
          <xsd:enumeration value="Disclosure &amp; Barring Service (DBS)"/>
          <xsd:enumeration value="Managing Performance"/>
          <xsd:enumeration value="Managing Attendance"/>
          <xsd:enumeration value="Managing Conduct"/>
          <xsd:enumeration value="Grievance"/>
          <xsd:enumeration value="Bullying &amp; Harassment"/>
          <xsd:enumeration value="Redundancy &amp; Redeployment"/>
          <xsd:enumeration value="Whistleblowing"/>
          <xsd:enumeration value="Wellbeing"/>
          <xsd:enumeration value="Pay"/>
          <xsd:enumeration value="Time Off &amp; Leave"/>
          <xsd:enumeration value="Family Leave"/>
          <xsd:enumeration value="Pensions"/>
          <xsd:enumeration value="Benefits"/>
          <xsd:enumeration value="Grading"/>
        </xsd:restriction>
      </xsd:simpleType>
    </xsd:element>
    <xsd:element name="Handbook_x0020_Topic" ma:index="20" nillable="true" ma:displayName="Topics" ma:format="RadioButtons" ma:internalName="Handbook_x0020_Topic">
      <xsd:simpleType>
        <xsd:restriction base="dms:Choice">
          <xsd:enumeration value="Apprenticeships"/>
          <xsd:enumeration value="Graduates"/>
          <xsd:enumeration value="Work Experience"/>
          <xsd:enumeration value="Volunteers"/>
          <xsd:enumeration value="Managing Performance"/>
          <xsd:enumeration value="Development"/>
          <xsd:enumeration value="Induction"/>
          <xsd:enumeration value="Probation"/>
          <xsd:enumeration value="Redundancy"/>
          <xsd:enumeration value="Redeployment"/>
          <xsd:enumeration value="Maternity"/>
          <xsd:enumeration value="Paternity"/>
          <xsd:enumeration value="Disclosure &amp; Barring (DBS)"/>
          <xsd:enumeration value="Grading"/>
          <xsd:enumeration value="About HR &amp; OD"/>
          <xsd:enumeration value="Changes During Employment"/>
          <xsd:enumeration value="Relocation"/>
          <xsd:enumeration value="Agency Workers"/>
          <xsd:enumeration value="Recruitment"/>
          <xsd:enumeration value="Selection"/>
          <xsd:enumeration value="Managing Attendance"/>
          <xsd:enumeration value="Managing Conduct"/>
          <xsd:enumeration value="Grievance"/>
          <xsd:enumeration value="Bullying &amp; Harassment"/>
          <xsd:enumeration value="Whistleblowing"/>
          <xsd:enumeration value="Wellbeing"/>
          <xsd:enumeration value="Pay"/>
          <xsd:enumeration value="Time Off &amp; Leave"/>
          <xsd:enumeration value="Pensions"/>
          <xsd:enumeration value="Benefits"/>
          <xsd:enumeration value="Travel"/>
          <xsd:enumeration value="Flexible Working"/>
          <xsd:enumeration value="Flexi-time Scheme"/>
          <xsd:enumeration value="Casual Workers"/>
          <xsd:enumeration value="Recruitment &amp; Selection"/>
          <xsd:enumeration value="Formal Meetings Guide"/>
          <xsd:enumeration value="Occupational Health"/>
          <xsd:enumeration value="Adoption"/>
          <xsd:enumeration value="Ordinary Parental Leave"/>
          <xsd:enumeration value="Shared Parental Leave"/>
          <xsd:enumeration value="Family Leave"/>
          <xsd:enumeration value="Stress"/>
          <xsd:enumeration value="Alcohol and Drugs"/>
          <xsd:enumeration value="Domestic abuse and stalking"/>
          <xsd:enumeration value="Mental Health First Aiders"/>
        </xsd:restriction>
      </xsd:simpleType>
    </xsd:element>
    <xsd:element name="Document_x0020_Type" ma:index="21" nillable="true" ma:displayName="Document Type" ma:default="Policy &amp; Guidance" ma:format="RadioButtons" ma:internalName="Document_x0020_Type">
      <xsd:simpleType>
        <xsd:restriction base="dms:Choice">
          <xsd:enumeration value="Policy &amp; Guidance"/>
          <xsd:enumeration value="Microsoft Forms"/>
          <xsd:enumeration value="Annual Leave Purchase Scheme Christmas and New Year"/>
        </xsd:restriction>
      </xsd:simpleType>
    </xsd:element>
    <xsd:element name="m28c6cedbe974ae9857dd34633ea2bab" ma:index="24" nillable="true" ma:taxonomy="true" ma:internalName="m28c6cedbe974ae9857dd34633ea2bab" ma:taxonomyFieldName="Secondary_x0020_Term_x0020_SWA" ma:displayName="Secondary Term SWA" ma:default="" ma:fieldId="{628c6ced-be97-4ae9-857d-d34633ea2bab}" ma:taxonomyMulti="true" ma:sspId="69055dc2-26ad-43de-a66d-de702ec6dd99" ma:termSetId="1339620c-b8de-4e5f-9b3d-555b1d506089" ma:anchorId="00000000-0000-0000-0000-000000000000" ma:open="false" ma:isKeyword="false">
      <xsd:complexType>
        <xsd:sequence>
          <xsd:element ref="pc:Terms" minOccurs="0" maxOccurs="1"/>
        </xsd:sequence>
      </xsd:complexType>
    </xsd:element>
    <xsd:element name="b0cf95ce58fe42958e526893860b1519" ma:index="28" nillable="true" ma:taxonomy="true" ma:internalName="b0cf95ce58fe42958e526893860b1519" ma:taxonomyFieldName="Secondary_x0020_staff_x0020_handbook_x0020_term" ma:displayName="Secondary staff handbook term" ma:default="" ma:fieldId="{b0cf95ce-58fe-4295-8e52-6893860b1519}" ma:taxonomyMulti="true" ma:sspId="69055dc2-26ad-43de-a66d-de702ec6dd99" ma:termSetId="26df9e10-e01b-4f8a-b686-72d8ae6f7847" ma:anchorId="00000000-0000-0000-0000-000000000000" ma:open="false" ma:isKeyword="false">
      <xsd:complexType>
        <xsd:sequence>
          <xsd:element ref="pc:Terms" minOccurs="0" maxOccurs="1"/>
        </xsd:sequence>
      </xsd:complexType>
    </xsd:element>
    <xsd:element name="abcdea9ae74d46168cccca206ba3f12c" ma:index="30" nillable="true" ma:taxonomy="true" ma:internalName="abcdea9ae74d46168cccca206ba3f12c" ma:taxonomyFieldName="WCF_x0020_Secondary" ma:displayName="WCF Secondary" ma:default="" ma:fieldId="{abcdea9a-e74d-4616-8ccc-ca206ba3f12c}"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reen_x0020_choices" ma:index="33" nillable="true" ma:displayName="Green choices" ma:default="Enter Choice" ma:format="Dropdown" ma:internalName="Green_x0020_choices">
      <xsd:simpleType>
        <xsd:restriction base="dms:Choice">
          <xsd:enumeration value="Enter Choice"/>
          <xsd:enumeration value="Car"/>
          <xsd:enumeration value="Bike"/>
        </xsd:restriction>
      </xsd:simple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13"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l0a21930db29477aacff9255782f9a52" ma:index="16"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Rank" ma:index="22" nillable="true" ma:displayName="RankValue" ma:description="Item ranking position" ma:indexed="true" ma:internalName="Rank">
      <xsd:simpleType>
        <xsd:restriction base="dms:Number"/>
      </xsd:simpleType>
    </xsd:element>
    <xsd:element name="TaxKeywordTaxHTField" ma:index="26"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A76C-F67E-45B1-8A42-FB786A7D79CC}">
  <ds:schemaRefs>
    <ds:schemaRef ds:uri="http://schemas.microsoft.com/sharepoint/v3/contenttype/forms"/>
  </ds:schemaRefs>
</ds:datastoreItem>
</file>

<file path=customXml/itemProps2.xml><?xml version="1.0" encoding="utf-8"?>
<ds:datastoreItem xmlns:ds="http://schemas.openxmlformats.org/officeDocument/2006/customXml" ds:itemID="{5F9A0E5A-FC01-436C-A89B-BF55457A9778}">
  <ds:schemaRefs>
    <ds:schemaRef ds:uri="http://schemas.microsoft.com/office/2006/metadata/properties"/>
    <ds:schemaRef ds:uri="http://schemas.microsoft.com/office/infopath/2007/PartnerControls"/>
    <ds:schemaRef ds:uri="7b50c3a0-cc8c-4670-96dc-3bd4366971b8"/>
    <ds:schemaRef ds:uri="8394a309-b766-4598-9079-5c90de564ad1"/>
    <ds:schemaRef ds:uri="http://schemas.microsoft.com/sharepoint/v3"/>
  </ds:schemaRefs>
</ds:datastoreItem>
</file>

<file path=customXml/itemProps3.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4.xml><?xml version="1.0" encoding="utf-8"?>
<ds:datastoreItem xmlns:ds="http://schemas.openxmlformats.org/officeDocument/2006/customXml" ds:itemID="{CE066CD2-DC85-4082-B82C-C4205C41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0c3a0-cc8c-4670-96dc-3bd4366971b8"/>
    <ds:schemaRef ds:uri="8394a309-b766-4598-9079-5c90de56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6301</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Caldwell, Sharon</cp:lastModifiedBy>
  <cp:revision>2</cp:revision>
  <cp:lastPrinted>2010-03-18T14:26:00Z</cp:lastPrinted>
  <dcterms:created xsi:type="dcterms:W3CDTF">2024-09-26T10:04:00Z</dcterms:created>
  <dcterms:modified xsi:type="dcterms:W3CDTF">2024-09-26T10:04:00Z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0x010100CBC84F2528049F47BA15B69C4890AB35</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ies>
</file>