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3EE46" w14:textId="1BD5BD85" w:rsidR="007F5CCE" w:rsidRPr="001211E0" w:rsidRDefault="008B0EE5">
      <w:pPr>
        <w:rPr>
          <w:b/>
          <w:bCs/>
          <w:u w:val="single"/>
        </w:rPr>
      </w:pPr>
      <w:r w:rsidRPr="001211E0">
        <w:rPr>
          <w:b/>
          <w:bCs/>
          <w:u w:val="single"/>
        </w:rPr>
        <w:t>Person Specification</w:t>
      </w:r>
    </w:p>
    <w:p w14:paraId="4524C903" w14:textId="77777777" w:rsidR="00D83F07" w:rsidRPr="00D83F07" w:rsidRDefault="00B77BD0">
      <w:r w:rsidRPr="00B77BD0">
        <w:t>The person specification is a picture of skills, knowledge and experience required to carry out the job. It is being used to draw up the advert and will also be used in the shortlisting and interview process for this post</w:t>
      </w:r>
    </w:p>
    <w:p w14:paraId="05256E16" w14:textId="24DCF053" w:rsidR="007F5CCE" w:rsidRDefault="00D83F07">
      <w:r w:rsidRPr="00D83F07">
        <w:t>You should demonstrate on your application form how you meet each of the following essential criteria. Please ensure that you address each one of the criteria as this will be used to assess your suitability for the post</w:t>
      </w:r>
    </w:p>
    <w:tbl>
      <w:tblPr>
        <w:tblStyle w:val="TableGrid"/>
        <w:tblW w:w="0" w:type="auto"/>
        <w:tblInd w:w="-5" w:type="dxa"/>
        <w:tblLook w:val="04A0" w:firstRow="1" w:lastRow="0" w:firstColumn="1" w:lastColumn="0" w:noHBand="0" w:noVBand="1"/>
      </w:tblPr>
      <w:tblGrid>
        <w:gridCol w:w="575"/>
        <w:gridCol w:w="3489"/>
        <w:gridCol w:w="4242"/>
        <w:gridCol w:w="715"/>
      </w:tblGrid>
      <w:tr w:rsidR="009164E3" w14:paraId="6296ED62" w14:textId="51DC4E89" w:rsidTr="007059A1">
        <w:trPr>
          <w:trHeight w:val="516"/>
        </w:trPr>
        <w:tc>
          <w:tcPr>
            <w:tcW w:w="4064" w:type="dxa"/>
            <w:gridSpan w:val="2"/>
          </w:tcPr>
          <w:p w14:paraId="47907890" w14:textId="2074CC2F" w:rsidR="009164E3" w:rsidRPr="00020915" w:rsidRDefault="00F15242">
            <w:pPr>
              <w:rPr>
                <w:b/>
                <w:bCs/>
              </w:rPr>
            </w:pPr>
            <w:r>
              <w:rPr>
                <w:b/>
                <w:bCs/>
              </w:rPr>
              <w:t>Local Authority: Worcestershire</w:t>
            </w:r>
          </w:p>
          <w:p w14:paraId="4A2AAF61" w14:textId="77777777" w:rsidR="009164E3" w:rsidRPr="00020915" w:rsidRDefault="009164E3">
            <w:pPr>
              <w:rPr>
                <w:b/>
                <w:bCs/>
              </w:rPr>
            </w:pPr>
          </w:p>
        </w:tc>
        <w:tc>
          <w:tcPr>
            <w:tcW w:w="4957" w:type="dxa"/>
            <w:gridSpan w:val="2"/>
          </w:tcPr>
          <w:p w14:paraId="3721CFE6" w14:textId="23E92069" w:rsidR="0027024E" w:rsidRPr="00020915" w:rsidRDefault="00326AD2">
            <w:pPr>
              <w:rPr>
                <w:b/>
                <w:bCs/>
              </w:rPr>
            </w:pPr>
            <w:r w:rsidRPr="00020915">
              <w:rPr>
                <w:b/>
                <w:bCs/>
              </w:rPr>
              <w:t>S</w:t>
            </w:r>
            <w:r w:rsidR="0027024E" w:rsidRPr="00020915">
              <w:rPr>
                <w:b/>
                <w:bCs/>
              </w:rPr>
              <w:t xml:space="preserve">chool: </w:t>
            </w:r>
            <w:r w:rsidRPr="00020915">
              <w:rPr>
                <w:b/>
                <w:bCs/>
              </w:rPr>
              <w:t>Woodrow First School</w:t>
            </w:r>
          </w:p>
          <w:p w14:paraId="6ADC8D7C" w14:textId="3BAF11FC" w:rsidR="00326AD2" w:rsidRPr="00020915" w:rsidRDefault="00326AD2" w:rsidP="00326AD2">
            <w:pPr>
              <w:rPr>
                <w:b/>
                <w:bCs/>
              </w:rPr>
            </w:pPr>
            <w:r w:rsidRPr="00020915">
              <w:rPr>
                <w:b/>
                <w:bCs/>
              </w:rPr>
              <w:t>Unit: Early Years</w:t>
            </w:r>
          </w:p>
          <w:p w14:paraId="0BBDAFE5" w14:textId="77777777" w:rsidR="009164E3" w:rsidRPr="00020915" w:rsidRDefault="009164E3">
            <w:pPr>
              <w:rPr>
                <w:b/>
                <w:bCs/>
              </w:rPr>
            </w:pPr>
          </w:p>
        </w:tc>
      </w:tr>
      <w:tr w:rsidR="009164E3" w14:paraId="05E7341C" w14:textId="77777777" w:rsidTr="007059A1">
        <w:trPr>
          <w:trHeight w:val="552"/>
        </w:trPr>
        <w:tc>
          <w:tcPr>
            <w:tcW w:w="4064" w:type="dxa"/>
            <w:gridSpan w:val="2"/>
          </w:tcPr>
          <w:p w14:paraId="674D12EB" w14:textId="1C27AA6F" w:rsidR="009164E3" w:rsidRPr="00020915" w:rsidRDefault="00326AD2">
            <w:pPr>
              <w:rPr>
                <w:b/>
                <w:bCs/>
              </w:rPr>
            </w:pPr>
            <w:r w:rsidRPr="00020915">
              <w:rPr>
                <w:b/>
                <w:bCs/>
              </w:rPr>
              <w:t>P</w:t>
            </w:r>
            <w:r w:rsidR="0027024E" w:rsidRPr="00020915">
              <w:rPr>
                <w:b/>
                <w:bCs/>
              </w:rPr>
              <w:t xml:space="preserve">ost title: </w:t>
            </w:r>
            <w:r w:rsidR="006912F6">
              <w:rPr>
                <w:b/>
                <w:bCs/>
              </w:rPr>
              <w:t>A</w:t>
            </w:r>
            <w:r w:rsidR="0027024E" w:rsidRPr="00020915">
              <w:rPr>
                <w:b/>
                <w:bCs/>
              </w:rPr>
              <w:t xml:space="preserve">ssistant </w:t>
            </w:r>
            <w:r w:rsidR="006912F6">
              <w:rPr>
                <w:b/>
                <w:bCs/>
              </w:rPr>
              <w:t>H</w:t>
            </w:r>
            <w:r w:rsidR="0027024E" w:rsidRPr="00020915">
              <w:rPr>
                <w:b/>
                <w:bCs/>
              </w:rPr>
              <w:t xml:space="preserve">ead </w:t>
            </w:r>
            <w:r w:rsidR="006912F6">
              <w:rPr>
                <w:b/>
                <w:bCs/>
              </w:rPr>
              <w:t>T</w:t>
            </w:r>
            <w:r w:rsidR="0027024E" w:rsidRPr="00020915">
              <w:rPr>
                <w:b/>
                <w:bCs/>
              </w:rPr>
              <w:t>eacher</w:t>
            </w:r>
          </w:p>
          <w:p w14:paraId="786C55D2" w14:textId="77777777" w:rsidR="009164E3" w:rsidRPr="00020915" w:rsidRDefault="009164E3" w:rsidP="009164E3">
            <w:pPr>
              <w:rPr>
                <w:b/>
                <w:bCs/>
              </w:rPr>
            </w:pPr>
          </w:p>
        </w:tc>
        <w:tc>
          <w:tcPr>
            <w:tcW w:w="4957" w:type="dxa"/>
            <w:gridSpan w:val="2"/>
          </w:tcPr>
          <w:p w14:paraId="6F2552D2" w14:textId="0194D0FA" w:rsidR="009164E3" w:rsidRPr="00020915" w:rsidRDefault="00020915" w:rsidP="009164E3">
            <w:pPr>
              <w:rPr>
                <w:b/>
                <w:bCs/>
              </w:rPr>
            </w:pPr>
            <w:r w:rsidRPr="00020915">
              <w:rPr>
                <w:b/>
                <w:bCs/>
              </w:rPr>
              <w:t>Grade</w:t>
            </w:r>
            <w:r w:rsidR="00FD1D20" w:rsidRPr="00020915">
              <w:rPr>
                <w:b/>
                <w:bCs/>
              </w:rPr>
              <w:t xml:space="preserve">: L1 to </w:t>
            </w:r>
            <w:r w:rsidR="005D05C5">
              <w:rPr>
                <w:b/>
                <w:bCs/>
              </w:rPr>
              <w:t>L</w:t>
            </w:r>
            <w:r w:rsidR="00FD1D20" w:rsidRPr="00020915">
              <w:rPr>
                <w:b/>
                <w:bCs/>
              </w:rPr>
              <w:t>5</w:t>
            </w:r>
          </w:p>
        </w:tc>
      </w:tr>
      <w:tr w:rsidR="009164E3" w14:paraId="370C8B43" w14:textId="77777777" w:rsidTr="00326AD2">
        <w:tc>
          <w:tcPr>
            <w:tcW w:w="9021" w:type="dxa"/>
            <w:gridSpan w:val="4"/>
            <w:shd w:val="clear" w:color="auto" w:fill="D4D4D4"/>
          </w:tcPr>
          <w:p w14:paraId="531DBDF0" w14:textId="4916E114" w:rsidR="009164E3" w:rsidRPr="002055DE" w:rsidRDefault="00326AD2" w:rsidP="002055DE">
            <w:pPr>
              <w:jc w:val="center"/>
              <w:rPr>
                <w:b/>
                <w:bCs/>
              </w:rPr>
            </w:pPr>
            <w:r>
              <w:rPr>
                <w:b/>
                <w:bCs/>
              </w:rPr>
              <w:t>R</w:t>
            </w:r>
            <w:r w:rsidR="00FD1D20" w:rsidRPr="002055DE">
              <w:rPr>
                <w:b/>
                <w:bCs/>
              </w:rPr>
              <w:t>equirements</w:t>
            </w:r>
          </w:p>
        </w:tc>
      </w:tr>
      <w:tr w:rsidR="00FD1D20" w14:paraId="76DAEAEA" w14:textId="77777777" w:rsidTr="00326AD2">
        <w:tc>
          <w:tcPr>
            <w:tcW w:w="9021" w:type="dxa"/>
            <w:gridSpan w:val="4"/>
            <w:shd w:val="clear" w:color="auto" w:fill="D4D4D4"/>
          </w:tcPr>
          <w:p w14:paraId="5A4A7E44" w14:textId="760CFA69" w:rsidR="00FD1D20" w:rsidRPr="002055DE" w:rsidRDefault="00F47114" w:rsidP="002055DE">
            <w:pPr>
              <w:jc w:val="center"/>
              <w:rPr>
                <w:b/>
                <w:bCs/>
              </w:rPr>
            </w:pPr>
            <w:r w:rsidRPr="002055DE">
              <w:rPr>
                <w:b/>
                <w:bCs/>
              </w:rPr>
              <w:t>Education and experience</w:t>
            </w:r>
          </w:p>
        </w:tc>
      </w:tr>
      <w:tr w:rsidR="002055DE" w14:paraId="0633AA3A" w14:textId="0949CAAD" w:rsidTr="007059A1">
        <w:tc>
          <w:tcPr>
            <w:tcW w:w="575" w:type="dxa"/>
          </w:tcPr>
          <w:p w14:paraId="77475278" w14:textId="2CC502BB" w:rsidR="009164E3" w:rsidRDefault="00F47114">
            <w:r w:rsidRPr="00F47114">
              <w:t>E1</w:t>
            </w:r>
          </w:p>
        </w:tc>
        <w:tc>
          <w:tcPr>
            <w:tcW w:w="7731" w:type="dxa"/>
            <w:gridSpan w:val="2"/>
          </w:tcPr>
          <w:p w14:paraId="006F2744" w14:textId="535204B7" w:rsidR="009164E3" w:rsidRDefault="00020915">
            <w:r>
              <w:t>Q</w:t>
            </w:r>
            <w:r w:rsidR="00F47114" w:rsidRPr="00F47114">
              <w:t>ualified teacher status</w:t>
            </w:r>
          </w:p>
        </w:tc>
        <w:tc>
          <w:tcPr>
            <w:tcW w:w="715" w:type="dxa"/>
          </w:tcPr>
          <w:p w14:paraId="6EF0F3EF" w14:textId="77777777" w:rsidR="009164E3" w:rsidRDefault="009164E3"/>
        </w:tc>
      </w:tr>
      <w:tr w:rsidR="002055DE" w14:paraId="77811E26" w14:textId="267D6280" w:rsidTr="007059A1">
        <w:tc>
          <w:tcPr>
            <w:tcW w:w="575" w:type="dxa"/>
          </w:tcPr>
          <w:p w14:paraId="07162474" w14:textId="648EA19F" w:rsidR="009164E3" w:rsidRDefault="00F47114">
            <w:r w:rsidRPr="00F47114">
              <w:t>E2</w:t>
            </w:r>
            <w:r w:rsidR="00747565" w:rsidRPr="00747565">
              <w:t xml:space="preserve"> </w:t>
            </w:r>
          </w:p>
        </w:tc>
        <w:tc>
          <w:tcPr>
            <w:tcW w:w="7731" w:type="dxa"/>
            <w:gridSpan w:val="2"/>
          </w:tcPr>
          <w:p w14:paraId="050A7843" w14:textId="678BCC8E" w:rsidR="009164E3" w:rsidRDefault="00020915">
            <w:r>
              <w:t>S</w:t>
            </w:r>
            <w:r w:rsidR="00747565" w:rsidRPr="00747565">
              <w:t>ubstantial successful experience of teaching and leading practise in early years preferably including children from birth to three</w:t>
            </w:r>
          </w:p>
        </w:tc>
        <w:tc>
          <w:tcPr>
            <w:tcW w:w="715" w:type="dxa"/>
          </w:tcPr>
          <w:p w14:paraId="333895C1" w14:textId="77777777" w:rsidR="009164E3" w:rsidRDefault="009164E3"/>
        </w:tc>
      </w:tr>
      <w:tr w:rsidR="002055DE" w14:paraId="40C496BB" w14:textId="092DBB3B" w:rsidTr="007059A1">
        <w:tc>
          <w:tcPr>
            <w:tcW w:w="575" w:type="dxa"/>
          </w:tcPr>
          <w:p w14:paraId="2F6E97DC" w14:textId="59A6F122" w:rsidR="009164E3" w:rsidRDefault="00747565">
            <w:r w:rsidRPr="00747565">
              <w:t>E3</w:t>
            </w:r>
          </w:p>
        </w:tc>
        <w:tc>
          <w:tcPr>
            <w:tcW w:w="7731" w:type="dxa"/>
            <w:gridSpan w:val="2"/>
          </w:tcPr>
          <w:p w14:paraId="51C9A549" w14:textId="3F24209F" w:rsidR="009164E3" w:rsidRDefault="00020915">
            <w:r>
              <w:t>P</w:t>
            </w:r>
            <w:r w:rsidR="00747565" w:rsidRPr="00747565">
              <w:t>roven experience of management of staff</w:t>
            </w:r>
          </w:p>
        </w:tc>
        <w:tc>
          <w:tcPr>
            <w:tcW w:w="715" w:type="dxa"/>
          </w:tcPr>
          <w:p w14:paraId="3A747770" w14:textId="77777777" w:rsidR="009164E3" w:rsidRDefault="009164E3"/>
        </w:tc>
      </w:tr>
      <w:tr w:rsidR="002055DE" w14:paraId="736B8D1F" w14:textId="5AA78316" w:rsidTr="007059A1">
        <w:tc>
          <w:tcPr>
            <w:tcW w:w="575" w:type="dxa"/>
          </w:tcPr>
          <w:p w14:paraId="50D76C88" w14:textId="60697852" w:rsidR="009164E3" w:rsidRDefault="00747565">
            <w:r w:rsidRPr="00747565">
              <w:t>E4</w:t>
            </w:r>
            <w:r w:rsidR="00C26900" w:rsidRPr="00C26900">
              <w:t xml:space="preserve"> </w:t>
            </w:r>
          </w:p>
        </w:tc>
        <w:tc>
          <w:tcPr>
            <w:tcW w:w="7731" w:type="dxa"/>
            <w:gridSpan w:val="2"/>
          </w:tcPr>
          <w:p w14:paraId="06736FDF" w14:textId="08165F23" w:rsidR="009164E3" w:rsidRDefault="00020915">
            <w:r>
              <w:t>S</w:t>
            </w:r>
            <w:r w:rsidR="00C26900" w:rsidRPr="00C26900">
              <w:t>ubstantial experience of working with children who have additional needs</w:t>
            </w:r>
          </w:p>
        </w:tc>
        <w:tc>
          <w:tcPr>
            <w:tcW w:w="715" w:type="dxa"/>
          </w:tcPr>
          <w:p w14:paraId="675CD1BC" w14:textId="77777777" w:rsidR="009164E3" w:rsidRDefault="009164E3"/>
        </w:tc>
      </w:tr>
      <w:tr w:rsidR="007059A1" w14:paraId="74F7D951" w14:textId="77777777" w:rsidTr="007059A1">
        <w:tc>
          <w:tcPr>
            <w:tcW w:w="575" w:type="dxa"/>
          </w:tcPr>
          <w:p w14:paraId="1794F425" w14:textId="545E68D2" w:rsidR="009164E3" w:rsidRDefault="00D259ED" w:rsidP="00C26900">
            <w:pPr>
              <w:tabs>
                <w:tab w:val="left" w:pos="900"/>
              </w:tabs>
            </w:pPr>
            <w:r w:rsidRPr="00C26900">
              <w:t>E5</w:t>
            </w:r>
          </w:p>
        </w:tc>
        <w:tc>
          <w:tcPr>
            <w:tcW w:w="7731" w:type="dxa"/>
            <w:gridSpan w:val="2"/>
          </w:tcPr>
          <w:p w14:paraId="4866DB6D" w14:textId="6B5F6ECB" w:rsidR="009164E3" w:rsidRDefault="00020915">
            <w:r>
              <w:t>E</w:t>
            </w:r>
            <w:r w:rsidR="00D259ED" w:rsidRPr="00D259ED">
              <w:t xml:space="preserve">xperience of working in an area of disadvantage and teaching children who </w:t>
            </w:r>
            <w:r w:rsidR="00412FC0">
              <w:t xml:space="preserve">have </w:t>
            </w:r>
            <w:r w:rsidR="00D259ED" w:rsidRPr="00D259ED">
              <w:t xml:space="preserve">English </w:t>
            </w:r>
            <w:r w:rsidR="00412FC0">
              <w:t>as</w:t>
            </w:r>
            <w:r w:rsidR="00D259ED" w:rsidRPr="00D259ED">
              <w:t xml:space="preserve"> an additional language</w:t>
            </w:r>
          </w:p>
        </w:tc>
        <w:tc>
          <w:tcPr>
            <w:tcW w:w="715" w:type="dxa"/>
          </w:tcPr>
          <w:p w14:paraId="2CFCAFFA" w14:textId="77777777" w:rsidR="009164E3" w:rsidRDefault="009164E3"/>
        </w:tc>
      </w:tr>
      <w:tr w:rsidR="00251A02" w14:paraId="556DFAAC" w14:textId="77777777" w:rsidTr="00251A02">
        <w:tc>
          <w:tcPr>
            <w:tcW w:w="9021" w:type="dxa"/>
            <w:gridSpan w:val="4"/>
            <w:shd w:val="clear" w:color="auto" w:fill="D4D4D4"/>
          </w:tcPr>
          <w:p w14:paraId="17633ED4" w14:textId="51DC4AF1" w:rsidR="00251A02" w:rsidRPr="00251A02" w:rsidRDefault="00251A02" w:rsidP="00251A02">
            <w:pPr>
              <w:jc w:val="center"/>
              <w:rPr>
                <w:b/>
                <w:bCs/>
              </w:rPr>
            </w:pPr>
            <w:r w:rsidRPr="00251A02">
              <w:rPr>
                <w:b/>
                <w:bCs/>
              </w:rPr>
              <w:t>Knowledge skills and ability</w:t>
            </w:r>
          </w:p>
        </w:tc>
      </w:tr>
      <w:tr w:rsidR="007059A1" w14:paraId="4811D4C4" w14:textId="77777777" w:rsidTr="007059A1">
        <w:tc>
          <w:tcPr>
            <w:tcW w:w="575" w:type="dxa"/>
          </w:tcPr>
          <w:p w14:paraId="1EA5E9A3" w14:textId="6D053B10" w:rsidR="00F0409E" w:rsidRDefault="007F46E9">
            <w:r w:rsidRPr="007F46E9">
              <w:t>E</w:t>
            </w:r>
            <w:r w:rsidR="00827AE5">
              <w:t>6</w:t>
            </w:r>
          </w:p>
        </w:tc>
        <w:tc>
          <w:tcPr>
            <w:tcW w:w="7731" w:type="dxa"/>
            <w:gridSpan w:val="2"/>
          </w:tcPr>
          <w:p w14:paraId="5E00C251" w14:textId="59A6476C" w:rsidR="00F0409E" w:rsidRDefault="00382010">
            <w:r>
              <w:t>A</w:t>
            </w:r>
            <w:r w:rsidR="00AE1F6C" w:rsidRPr="00AE1F6C">
              <w:t xml:space="preserve"> sound knowledge of child development, early childhood education, current early years policy and issues including the importance of early intervention and integrated working</w:t>
            </w:r>
          </w:p>
        </w:tc>
        <w:tc>
          <w:tcPr>
            <w:tcW w:w="715" w:type="dxa"/>
          </w:tcPr>
          <w:p w14:paraId="5E2B8ECA" w14:textId="77777777" w:rsidR="00F0409E" w:rsidRDefault="00F0409E"/>
        </w:tc>
      </w:tr>
      <w:tr w:rsidR="00C26900" w14:paraId="319C1BC2" w14:textId="77777777" w:rsidTr="007059A1">
        <w:tc>
          <w:tcPr>
            <w:tcW w:w="575" w:type="dxa"/>
          </w:tcPr>
          <w:p w14:paraId="16274733" w14:textId="3300D160" w:rsidR="00F0409E" w:rsidRDefault="00286CFD" w:rsidP="00C14637">
            <w:r w:rsidRPr="00286CFD">
              <w:t>E</w:t>
            </w:r>
            <w:r w:rsidR="00827AE5">
              <w:t>7</w:t>
            </w:r>
          </w:p>
        </w:tc>
        <w:tc>
          <w:tcPr>
            <w:tcW w:w="7731" w:type="dxa"/>
            <w:gridSpan w:val="2"/>
          </w:tcPr>
          <w:p w14:paraId="7BE3270C" w14:textId="68B6E3EB" w:rsidR="00F0409E" w:rsidRDefault="007059A1" w:rsidP="00C14637">
            <w:r>
              <w:t>E</w:t>
            </w:r>
            <w:r w:rsidR="00AE1F6C" w:rsidRPr="00AE1F6C">
              <w:t xml:space="preserve">xcellent knowledge and understanding of the educational, development and health needs of children under 5 including those with </w:t>
            </w:r>
            <w:r w:rsidR="00412FC0">
              <w:t>SEND</w:t>
            </w:r>
            <w:r w:rsidR="00AE1F6C" w:rsidRPr="00AE1F6C">
              <w:t xml:space="preserve"> and how to implement the statutory learning, assessment, welfare and safeguarding requirements with the </w:t>
            </w:r>
            <w:r w:rsidR="00A6476A">
              <w:t xml:space="preserve">whole age range of the </w:t>
            </w:r>
            <w:r w:rsidR="00AE1F6C" w:rsidRPr="00AE1F6C">
              <w:t>EYFS</w:t>
            </w:r>
          </w:p>
        </w:tc>
        <w:tc>
          <w:tcPr>
            <w:tcW w:w="715" w:type="dxa"/>
          </w:tcPr>
          <w:p w14:paraId="545DE80D" w14:textId="77777777" w:rsidR="00F0409E" w:rsidRDefault="00F0409E" w:rsidP="00C14637"/>
        </w:tc>
      </w:tr>
      <w:tr w:rsidR="00C26900" w14:paraId="4357CBAF" w14:textId="77777777" w:rsidTr="007059A1">
        <w:tc>
          <w:tcPr>
            <w:tcW w:w="575" w:type="dxa"/>
          </w:tcPr>
          <w:p w14:paraId="4CE19D92" w14:textId="7230F595" w:rsidR="00F0409E" w:rsidRDefault="00286CFD" w:rsidP="00C14637">
            <w:r w:rsidRPr="00286CFD">
              <w:t>E</w:t>
            </w:r>
            <w:r w:rsidR="009174FD">
              <w:t>8</w:t>
            </w:r>
          </w:p>
        </w:tc>
        <w:tc>
          <w:tcPr>
            <w:tcW w:w="7731" w:type="dxa"/>
            <w:gridSpan w:val="2"/>
          </w:tcPr>
          <w:p w14:paraId="0666B772" w14:textId="308B1899" w:rsidR="00F0409E" w:rsidRDefault="007059A1" w:rsidP="00C14637">
            <w:r>
              <w:t>K</w:t>
            </w:r>
            <w:r w:rsidR="001011B2" w:rsidRPr="001011B2">
              <w:t>nowledge and ability to meet the needs and improve outcomes for children through appropriate curriculum planning, assessment, tracking and record keeping</w:t>
            </w:r>
          </w:p>
        </w:tc>
        <w:tc>
          <w:tcPr>
            <w:tcW w:w="715" w:type="dxa"/>
          </w:tcPr>
          <w:p w14:paraId="2D9835E1" w14:textId="77777777" w:rsidR="00F0409E" w:rsidRDefault="00F0409E" w:rsidP="00C14637"/>
        </w:tc>
      </w:tr>
      <w:tr w:rsidR="00C26900" w14:paraId="0B735F95" w14:textId="77777777" w:rsidTr="007059A1">
        <w:tc>
          <w:tcPr>
            <w:tcW w:w="575" w:type="dxa"/>
          </w:tcPr>
          <w:p w14:paraId="1A2DD557" w14:textId="66F82683" w:rsidR="00F0409E" w:rsidRDefault="00286CFD" w:rsidP="00C14637">
            <w:r w:rsidRPr="00286CFD">
              <w:t>E</w:t>
            </w:r>
            <w:r w:rsidR="009174FD">
              <w:t>9</w:t>
            </w:r>
          </w:p>
        </w:tc>
        <w:tc>
          <w:tcPr>
            <w:tcW w:w="7731" w:type="dxa"/>
            <w:gridSpan w:val="2"/>
          </w:tcPr>
          <w:p w14:paraId="6B5E1922" w14:textId="215F6E13" w:rsidR="00F0409E" w:rsidRDefault="007059A1" w:rsidP="00C14637">
            <w:r>
              <w:t>A</w:t>
            </w:r>
            <w:r w:rsidR="001011B2" w:rsidRPr="001011B2">
              <w:t>bility to create and maintain a high</w:t>
            </w:r>
            <w:r w:rsidR="00944B17">
              <w:t>-</w:t>
            </w:r>
            <w:r w:rsidR="001011B2" w:rsidRPr="001011B2">
              <w:t>quality learning environment which supports the development of strong characteristics of learning across all areas and in which children can thrive particularly in the areas of personal, social and emotional development</w:t>
            </w:r>
            <w:r w:rsidR="67F0CDC1">
              <w:t xml:space="preserve">, communication </w:t>
            </w:r>
            <w:r w:rsidR="001011B2">
              <w:t>and</w:t>
            </w:r>
            <w:r w:rsidR="001011B2" w:rsidRPr="001011B2">
              <w:t xml:space="preserve"> </w:t>
            </w:r>
            <w:r w:rsidR="67F0CDC1">
              <w:t>language</w:t>
            </w:r>
            <w:r w:rsidR="001011B2" w:rsidRPr="001011B2">
              <w:t xml:space="preserve"> and well-being</w:t>
            </w:r>
          </w:p>
        </w:tc>
        <w:tc>
          <w:tcPr>
            <w:tcW w:w="715" w:type="dxa"/>
          </w:tcPr>
          <w:p w14:paraId="13F725D7" w14:textId="77777777" w:rsidR="00F0409E" w:rsidRDefault="00F0409E" w:rsidP="00C14637"/>
        </w:tc>
      </w:tr>
      <w:tr w:rsidR="00C26900" w14:paraId="42047E1A" w14:textId="77777777" w:rsidTr="007059A1">
        <w:tc>
          <w:tcPr>
            <w:tcW w:w="575" w:type="dxa"/>
          </w:tcPr>
          <w:p w14:paraId="64268CA0" w14:textId="2FDEC953" w:rsidR="00F0409E" w:rsidRDefault="00286CFD" w:rsidP="00C14637">
            <w:r w:rsidRPr="00286CFD">
              <w:t>E1</w:t>
            </w:r>
            <w:r w:rsidR="009174FD">
              <w:t>0</w:t>
            </w:r>
          </w:p>
        </w:tc>
        <w:tc>
          <w:tcPr>
            <w:tcW w:w="7731" w:type="dxa"/>
            <w:gridSpan w:val="2"/>
          </w:tcPr>
          <w:p w14:paraId="35EDCA7D" w14:textId="3F626FEB" w:rsidR="00F0409E" w:rsidRDefault="007059A1" w:rsidP="00C14637">
            <w:r>
              <w:t>A</w:t>
            </w:r>
            <w:r w:rsidR="00421BC0" w:rsidRPr="00421BC0">
              <w:t>bility to foster equality and promote the richness of diversity through the curriculum, in relationships with parents, and in the supervision, support and leadership of staff</w:t>
            </w:r>
          </w:p>
        </w:tc>
        <w:tc>
          <w:tcPr>
            <w:tcW w:w="715" w:type="dxa"/>
          </w:tcPr>
          <w:p w14:paraId="7E7DFA9E" w14:textId="77777777" w:rsidR="00F0409E" w:rsidRDefault="00F0409E" w:rsidP="00C14637"/>
        </w:tc>
      </w:tr>
      <w:tr w:rsidR="00C26900" w14:paraId="0452EE40" w14:textId="77777777" w:rsidTr="007059A1">
        <w:tc>
          <w:tcPr>
            <w:tcW w:w="575" w:type="dxa"/>
          </w:tcPr>
          <w:p w14:paraId="41668B47" w14:textId="373F2959" w:rsidR="00F0409E" w:rsidRDefault="00286CFD" w:rsidP="00C14637">
            <w:r w:rsidRPr="00286CFD">
              <w:t>E1</w:t>
            </w:r>
            <w:r w:rsidR="009174FD">
              <w:t>1</w:t>
            </w:r>
          </w:p>
        </w:tc>
        <w:tc>
          <w:tcPr>
            <w:tcW w:w="7731" w:type="dxa"/>
            <w:gridSpan w:val="2"/>
          </w:tcPr>
          <w:p w14:paraId="15FA08D9" w14:textId="1C5E2911" w:rsidR="00F0409E" w:rsidRDefault="007059A1" w:rsidP="00C14637">
            <w:r>
              <w:t>A</w:t>
            </w:r>
            <w:r w:rsidR="00421BC0" w:rsidRPr="00421BC0">
              <w:t xml:space="preserve">bility to be reflective and evaluate provision </w:t>
            </w:r>
            <w:r w:rsidR="001211E0">
              <w:t xml:space="preserve">across the EYFS age range </w:t>
            </w:r>
            <w:r w:rsidR="00421BC0" w:rsidRPr="00421BC0">
              <w:t>through insightful analysis of qualitative and quantitative data and initiate appropriate changes</w:t>
            </w:r>
          </w:p>
        </w:tc>
        <w:tc>
          <w:tcPr>
            <w:tcW w:w="715" w:type="dxa"/>
          </w:tcPr>
          <w:p w14:paraId="34322F72" w14:textId="77777777" w:rsidR="00F0409E" w:rsidRDefault="00F0409E" w:rsidP="00C14637"/>
        </w:tc>
      </w:tr>
      <w:tr w:rsidR="00C26900" w14:paraId="24E66D10" w14:textId="77777777" w:rsidTr="007059A1">
        <w:tc>
          <w:tcPr>
            <w:tcW w:w="575" w:type="dxa"/>
          </w:tcPr>
          <w:p w14:paraId="7C8ACBD0" w14:textId="6FB5891A" w:rsidR="00F0409E" w:rsidRDefault="00286CFD" w:rsidP="00C14637">
            <w:r w:rsidRPr="00286CFD">
              <w:t>E1</w:t>
            </w:r>
            <w:r w:rsidR="009174FD">
              <w:t>2</w:t>
            </w:r>
          </w:p>
        </w:tc>
        <w:tc>
          <w:tcPr>
            <w:tcW w:w="7731" w:type="dxa"/>
            <w:gridSpan w:val="2"/>
          </w:tcPr>
          <w:p w14:paraId="73B9DE19" w14:textId="2C6A1E30" w:rsidR="00F0409E" w:rsidRDefault="007059A1" w:rsidP="00C14637">
            <w:r>
              <w:t>K</w:t>
            </w:r>
            <w:r w:rsidR="0041067B" w:rsidRPr="0041067B">
              <w:t>nowledge and understanding of the importance of mainstream education inclusion for children with special educational needs</w:t>
            </w:r>
          </w:p>
        </w:tc>
        <w:tc>
          <w:tcPr>
            <w:tcW w:w="715" w:type="dxa"/>
          </w:tcPr>
          <w:p w14:paraId="3C8A68E2" w14:textId="77777777" w:rsidR="00F0409E" w:rsidRDefault="00F0409E" w:rsidP="00C14637"/>
        </w:tc>
      </w:tr>
      <w:tr w:rsidR="00C26900" w14:paraId="0648B878" w14:textId="77777777" w:rsidTr="007059A1">
        <w:tc>
          <w:tcPr>
            <w:tcW w:w="575" w:type="dxa"/>
          </w:tcPr>
          <w:p w14:paraId="36F2B2D0" w14:textId="6339C7F7" w:rsidR="00F0409E" w:rsidRDefault="00436E85" w:rsidP="00C14637">
            <w:r w:rsidRPr="00B90172">
              <w:t>E1</w:t>
            </w:r>
            <w:r w:rsidR="009174FD">
              <w:t>3</w:t>
            </w:r>
          </w:p>
        </w:tc>
        <w:tc>
          <w:tcPr>
            <w:tcW w:w="7731" w:type="dxa"/>
            <w:gridSpan w:val="2"/>
          </w:tcPr>
          <w:p w14:paraId="17C2B1A7" w14:textId="3B5A16AD" w:rsidR="00F0409E" w:rsidRDefault="007059A1" w:rsidP="00C14637">
            <w:r>
              <w:t>A</w:t>
            </w:r>
            <w:r w:rsidR="0041067B" w:rsidRPr="0041067B">
              <w:t xml:space="preserve">bility to lead, manage and motivate staff in the development of quality education and care </w:t>
            </w:r>
          </w:p>
        </w:tc>
        <w:tc>
          <w:tcPr>
            <w:tcW w:w="715" w:type="dxa"/>
          </w:tcPr>
          <w:p w14:paraId="23261036" w14:textId="77777777" w:rsidR="00F0409E" w:rsidRDefault="00F0409E" w:rsidP="00C14637"/>
        </w:tc>
      </w:tr>
      <w:tr w:rsidR="009174FD" w14:paraId="1D21A35B" w14:textId="77777777" w:rsidTr="007059A1">
        <w:tc>
          <w:tcPr>
            <w:tcW w:w="575" w:type="dxa"/>
          </w:tcPr>
          <w:p w14:paraId="73CEF7F1" w14:textId="1B6C55C8" w:rsidR="009174FD" w:rsidRPr="00B90172" w:rsidRDefault="009174FD" w:rsidP="00C14637">
            <w:r>
              <w:t>E1</w:t>
            </w:r>
            <w:r w:rsidR="00B40EAF">
              <w:t>4</w:t>
            </w:r>
          </w:p>
        </w:tc>
        <w:tc>
          <w:tcPr>
            <w:tcW w:w="7731" w:type="dxa"/>
            <w:gridSpan w:val="2"/>
          </w:tcPr>
          <w:p w14:paraId="660AC857" w14:textId="3F44297D" w:rsidR="009174FD" w:rsidRDefault="009174FD" w:rsidP="00C14637">
            <w:r>
              <w:t>C</w:t>
            </w:r>
            <w:r w:rsidRPr="0041067B">
              <w:t xml:space="preserve">ommitment to maintaining and developing the ethos of the </w:t>
            </w:r>
            <w:r w:rsidR="001211E0">
              <w:t>N</w:t>
            </w:r>
            <w:r w:rsidRPr="0041067B">
              <w:t xml:space="preserve">ursery as a partnership of children, </w:t>
            </w:r>
            <w:r>
              <w:t>governors</w:t>
            </w:r>
            <w:r w:rsidRPr="0041067B">
              <w:t>, partners, parents</w:t>
            </w:r>
            <w:r w:rsidR="00B40EAF">
              <w:t>,</w:t>
            </w:r>
            <w:r w:rsidRPr="0041067B">
              <w:t xml:space="preserve"> carers and the community</w:t>
            </w:r>
          </w:p>
        </w:tc>
        <w:tc>
          <w:tcPr>
            <w:tcW w:w="715" w:type="dxa"/>
          </w:tcPr>
          <w:p w14:paraId="46B4B21B" w14:textId="77777777" w:rsidR="009174FD" w:rsidRDefault="009174FD" w:rsidP="00C14637"/>
        </w:tc>
      </w:tr>
      <w:tr w:rsidR="00C26900" w14:paraId="701689DF" w14:textId="77777777" w:rsidTr="007059A1">
        <w:tc>
          <w:tcPr>
            <w:tcW w:w="575" w:type="dxa"/>
          </w:tcPr>
          <w:p w14:paraId="501A9D72" w14:textId="3692FD3D" w:rsidR="007B0BDE" w:rsidRDefault="00436E85" w:rsidP="00C14637">
            <w:r w:rsidRPr="00B90172">
              <w:lastRenderedPageBreak/>
              <w:t>E15</w:t>
            </w:r>
          </w:p>
        </w:tc>
        <w:tc>
          <w:tcPr>
            <w:tcW w:w="7731" w:type="dxa"/>
            <w:gridSpan w:val="2"/>
          </w:tcPr>
          <w:p w14:paraId="2816F21C" w14:textId="10EA30A7" w:rsidR="007B0BDE" w:rsidRDefault="00746925" w:rsidP="00C14637">
            <w:r w:rsidRPr="00746925">
              <w:t>Highly effective communication</w:t>
            </w:r>
            <w:r w:rsidR="00B40EAF">
              <w:t xml:space="preserve"> and in</w:t>
            </w:r>
            <w:r w:rsidR="009051BB">
              <w:t xml:space="preserve">terpersonal </w:t>
            </w:r>
            <w:r w:rsidRPr="00746925">
              <w:t>skills which support and facilitate trust and positive relationships with staff</w:t>
            </w:r>
            <w:r w:rsidR="009051BB">
              <w:t>,</w:t>
            </w:r>
            <w:r w:rsidRPr="00746925">
              <w:t xml:space="preserve"> parents</w:t>
            </w:r>
            <w:r w:rsidR="009051BB">
              <w:t>,</w:t>
            </w:r>
            <w:r w:rsidRPr="00746925">
              <w:t xml:space="preserve"> children and others</w:t>
            </w:r>
          </w:p>
        </w:tc>
        <w:tc>
          <w:tcPr>
            <w:tcW w:w="715" w:type="dxa"/>
          </w:tcPr>
          <w:p w14:paraId="1352F1E5" w14:textId="77777777" w:rsidR="007B0BDE" w:rsidRDefault="007B0BDE" w:rsidP="00C14637"/>
        </w:tc>
      </w:tr>
      <w:tr w:rsidR="00C26900" w14:paraId="75725DB5" w14:textId="77777777" w:rsidTr="007059A1">
        <w:tc>
          <w:tcPr>
            <w:tcW w:w="575" w:type="dxa"/>
          </w:tcPr>
          <w:p w14:paraId="2BB42C3F" w14:textId="27EABEFD" w:rsidR="007B0BDE" w:rsidRDefault="00436E85" w:rsidP="00C14637">
            <w:r w:rsidRPr="00B90172">
              <w:t>E16</w:t>
            </w:r>
          </w:p>
        </w:tc>
        <w:tc>
          <w:tcPr>
            <w:tcW w:w="7731" w:type="dxa"/>
            <w:gridSpan w:val="2"/>
          </w:tcPr>
          <w:p w14:paraId="3A1226A8" w14:textId="5AF69B0E" w:rsidR="007B0BDE" w:rsidRDefault="007059A1" w:rsidP="00C14637">
            <w:r>
              <w:t>U</w:t>
            </w:r>
            <w:r w:rsidR="003F58FE" w:rsidRPr="003F58FE">
              <w:t xml:space="preserve">nderstanding of the importance of appropriate information sharing and confidentiality in supporting children's and </w:t>
            </w:r>
            <w:r w:rsidR="00033D9A" w:rsidRPr="003F58FE">
              <w:t>family’s</w:t>
            </w:r>
            <w:r w:rsidR="003F58FE" w:rsidRPr="003F58FE">
              <w:t xml:space="preserve"> well-being</w:t>
            </w:r>
          </w:p>
        </w:tc>
        <w:tc>
          <w:tcPr>
            <w:tcW w:w="715" w:type="dxa"/>
          </w:tcPr>
          <w:p w14:paraId="6561D697" w14:textId="77777777" w:rsidR="007B0BDE" w:rsidRDefault="007B0BDE" w:rsidP="00C14637"/>
        </w:tc>
      </w:tr>
      <w:tr w:rsidR="00C26900" w14:paraId="6103CE73" w14:textId="77777777" w:rsidTr="007059A1">
        <w:tc>
          <w:tcPr>
            <w:tcW w:w="575" w:type="dxa"/>
          </w:tcPr>
          <w:p w14:paraId="3F81D673" w14:textId="0AF3B216" w:rsidR="007B0BDE" w:rsidRDefault="00436E85" w:rsidP="00C14637">
            <w:r>
              <w:t>E</w:t>
            </w:r>
            <w:r w:rsidR="00592E4A">
              <w:t>17</w:t>
            </w:r>
          </w:p>
        </w:tc>
        <w:tc>
          <w:tcPr>
            <w:tcW w:w="7731" w:type="dxa"/>
            <w:gridSpan w:val="2"/>
          </w:tcPr>
          <w:p w14:paraId="730CD09E" w14:textId="4AF3DFA9" w:rsidR="007B0BDE" w:rsidRDefault="007059A1" w:rsidP="00C14637">
            <w:r>
              <w:t>S</w:t>
            </w:r>
            <w:r w:rsidR="003F58FE" w:rsidRPr="003F58FE">
              <w:t>trong knowledge and understanding of and ability to work in accordance with local and national safeguarding procedures</w:t>
            </w:r>
          </w:p>
        </w:tc>
        <w:tc>
          <w:tcPr>
            <w:tcW w:w="715" w:type="dxa"/>
          </w:tcPr>
          <w:p w14:paraId="4DAC2B3E" w14:textId="77777777" w:rsidR="007B0BDE" w:rsidRDefault="007B0BDE" w:rsidP="00C14637"/>
        </w:tc>
      </w:tr>
      <w:tr w:rsidR="000C64CC" w14:paraId="7F1DBB3B" w14:textId="77777777" w:rsidTr="000C64CC">
        <w:tc>
          <w:tcPr>
            <w:tcW w:w="9021" w:type="dxa"/>
            <w:gridSpan w:val="4"/>
            <w:shd w:val="clear" w:color="auto" w:fill="D4D4D4"/>
          </w:tcPr>
          <w:p w14:paraId="75A6126C" w14:textId="41A16BB9" w:rsidR="000C64CC" w:rsidRPr="000C64CC" w:rsidRDefault="000C64CC" w:rsidP="000C64CC">
            <w:pPr>
              <w:jc w:val="center"/>
              <w:rPr>
                <w:b/>
                <w:bCs/>
              </w:rPr>
            </w:pPr>
            <w:r w:rsidRPr="000C64CC">
              <w:rPr>
                <w:b/>
                <w:bCs/>
              </w:rPr>
              <w:t>COMMITMENT TO EQUAL OPPORTUNITIES</w:t>
            </w:r>
          </w:p>
        </w:tc>
      </w:tr>
      <w:tr w:rsidR="00C26900" w14:paraId="53DBAE3C" w14:textId="77777777" w:rsidTr="007059A1">
        <w:tc>
          <w:tcPr>
            <w:tcW w:w="575" w:type="dxa"/>
          </w:tcPr>
          <w:p w14:paraId="32A4CC55" w14:textId="2063CF63" w:rsidR="007B0BDE" w:rsidRDefault="00592E4A" w:rsidP="00C14637">
            <w:r>
              <w:t>E18</w:t>
            </w:r>
          </w:p>
        </w:tc>
        <w:tc>
          <w:tcPr>
            <w:tcW w:w="7731" w:type="dxa"/>
            <w:gridSpan w:val="2"/>
          </w:tcPr>
          <w:p w14:paraId="773FA321" w14:textId="6BA1FE3B" w:rsidR="007B0BDE" w:rsidRDefault="007059A1" w:rsidP="00C14637">
            <w:r>
              <w:t>A</w:t>
            </w:r>
            <w:r w:rsidR="008953C1" w:rsidRPr="008953C1">
              <w:t>bility to adhere to equal opportunities</w:t>
            </w:r>
            <w:r w:rsidR="00592E4A">
              <w:t xml:space="preserve"> </w:t>
            </w:r>
            <w:r w:rsidR="00033D9A" w:rsidRPr="00033D9A">
              <w:t>Policy practise and procedures</w:t>
            </w:r>
          </w:p>
        </w:tc>
        <w:tc>
          <w:tcPr>
            <w:tcW w:w="715" w:type="dxa"/>
          </w:tcPr>
          <w:p w14:paraId="5F62296A" w14:textId="77777777" w:rsidR="007B0BDE" w:rsidRDefault="007B0BDE" w:rsidP="00C14637"/>
        </w:tc>
      </w:tr>
      <w:tr w:rsidR="000C64CC" w14:paraId="183E8AD4" w14:textId="77777777" w:rsidTr="000C64CC">
        <w:tc>
          <w:tcPr>
            <w:tcW w:w="9021" w:type="dxa"/>
            <w:gridSpan w:val="4"/>
            <w:shd w:val="clear" w:color="auto" w:fill="D4D4D4"/>
          </w:tcPr>
          <w:p w14:paraId="6F25CD36" w14:textId="4F7268FD" w:rsidR="000C64CC" w:rsidRPr="003933CC" w:rsidRDefault="000C64CC" w:rsidP="000C64CC">
            <w:pPr>
              <w:jc w:val="center"/>
              <w:rPr>
                <w:b/>
                <w:bCs/>
              </w:rPr>
            </w:pPr>
            <w:r w:rsidRPr="003933CC">
              <w:rPr>
                <w:b/>
                <w:bCs/>
              </w:rPr>
              <w:t>SPECIAL REQUIREMENTS OF THE POST</w:t>
            </w:r>
          </w:p>
        </w:tc>
      </w:tr>
      <w:tr w:rsidR="00C26900" w14:paraId="3BF60AD4" w14:textId="77777777" w:rsidTr="007059A1">
        <w:tc>
          <w:tcPr>
            <w:tcW w:w="575" w:type="dxa"/>
          </w:tcPr>
          <w:p w14:paraId="3260A462" w14:textId="7C048C21" w:rsidR="007B0BDE" w:rsidRDefault="00436E85" w:rsidP="00C14637">
            <w:r w:rsidRPr="00436E85">
              <w:t>E</w:t>
            </w:r>
            <w:r w:rsidR="00592E4A">
              <w:t>19</w:t>
            </w:r>
          </w:p>
        </w:tc>
        <w:tc>
          <w:tcPr>
            <w:tcW w:w="7731" w:type="dxa"/>
            <w:gridSpan w:val="2"/>
          </w:tcPr>
          <w:p w14:paraId="408F1460" w14:textId="468F469D" w:rsidR="007B0BDE" w:rsidRDefault="000145D1" w:rsidP="00C14637">
            <w:r>
              <w:t>T</w:t>
            </w:r>
            <w:r w:rsidR="008953C1" w:rsidRPr="008953C1">
              <w:t xml:space="preserve">his role will require you to obtain an enhance satisfactory clearance from the disclosure and barring service formerly known as the Criminal Records Bureau </w:t>
            </w:r>
            <w:r w:rsidR="005D05C5">
              <w:t>(</w:t>
            </w:r>
            <w:r w:rsidR="008953C1" w:rsidRPr="008953C1">
              <w:t>CRB</w:t>
            </w:r>
            <w:r w:rsidR="005D05C5">
              <w:t xml:space="preserve">) </w:t>
            </w:r>
            <w:r w:rsidR="008953C1" w:rsidRPr="008953C1">
              <w:t>disclosure</w:t>
            </w:r>
          </w:p>
        </w:tc>
        <w:tc>
          <w:tcPr>
            <w:tcW w:w="715" w:type="dxa"/>
          </w:tcPr>
          <w:p w14:paraId="4C0D795F" w14:textId="77777777" w:rsidR="007B0BDE" w:rsidRDefault="007B0BDE" w:rsidP="00C14637"/>
        </w:tc>
      </w:tr>
      <w:tr w:rsidR="00C26900" w14:paraId="5961F955" w14:textId="77777777" w:rsidTr="007059A1">
        <w:tc>
          <w:tcPr>
            <w:tcW w:w="575" w:type="dxa"/>
          </w:tcPr>
          <w:p w14:paraId="26DABAFB" w14:textId="77777777" w:rsidR="007B0BDE" w:rsidRDefault="007B0BDE" w:rsidP="00C14637"/>
        </w:tc>
        <w:tc>
          <w:tcPr>
            <w:tcW w:w="7731" w:type="dxa"/>
            <w:gridSpan w:val="2"/>
          </w:tcPr>
          <w:p w14:paraId="30440308" w14:textId="701A2442" w:rsidR="007B0BDE" w:rsidRPr="000145D1" w:rsidRDefault="000D2C67" w:rsidP="000145D1">
            <w:pPr>
              <w:jc w:val="center"/>
              <w:rPr>
                <w:b/>
                <w:bCs/>
              </w:rPr>
            </w:pPr>
            <w:r w:rsidRPr="000145D1">
              <w:rPr>
                <w:b/>
                <w:bCs/>
              </w:rPr>
              <w:t>E</w:t>
            </w:r>
            <w:r w:rsidR="00811600" w:rsidRPr="000145D1">
              <w:rPr>
                <w:b/>
                <w:bCs/>
              </w:rPr>
              <w:t>= Ess</w:t>
            </w:r>
            <w:r w:rsidRPr="000145D1">
              <w:rPr>
                <w:b/>
                <w:bCs/>
              </w:rPr>
              <w:t>ential</w:t>
            </w:r>
          </w:p>
        </w:tc>
        <w:tc>
          <w:tcPr>
            <w:tcW w:w="715" w:type="dxa"/>
          </w:tcPr>
          <w:p w14:paraId="3C350733" w14:textId="77777777" w:rsidR="007B0BDE" w:rsidRDefault="007B0BDE" w:rsidP="00C14637"/>
        </w:tc>
      </w:tr>
      <w:tr w:rsidR="00C26900" w14:paraId="2B6EBD7A" w14:textId="77777777" w:rsidTr="001211E0">
        <w:tc>
          <w:tcPr>
            <w:tcW w:w="575" w:type="dxa"/>
          </w:tcPr>
          <w:p w14:paraId="1EA70880" w14:textId="3CAD2CF5" w:rsidR="007B0BDE" w:rsidRDefault="001211E0" w:rsidP="00C14637">
            <w:r>
              <w:t>D1</w:t>
            </w:r>
          </w:p>
        </w:tc>
        <w:tc>
          <w:tcPr>
            <w:tcW w:w="7731" w:type="dxa"/>
            <w:gridSpan w:val="2"/>
          </w:tcPr>
          <w:p w14:paraId="08FDC915" w14:textId="4208DF8E" w:rsidR="007B0BDE" w:rsidRPr="001211E0" w:rsidRDefault="001211E0" w:rsidP="001211E0">
            <w:r>
              <w:t xml:space="preserve">Experience of </w:t>
            </w:r>
            <w:r w:rsidR="00887631">
              <w:t xml:space="preserve">leading and or managing school based Nursery provision </w:t>
            </w:r>
          </w:p>
        </w:tc>
        <w:tc>
          <w:tcPr>
            <w:tcW w:w="715" w:type="dxa"/>
          </w:tcPr>
          <w:p w14:paraId="0B17CF0C" w14:textId="77777777" w:rsidR="007B0BDE" w:rsidRDefault="007B0BDE" w:rsidP="00C14637"/>
        </w:tc>
      </w:tr>
      <w:tr w:rsidR="001211E0" w14:paraId="6CE698D6" w14:textId="77777777" w:rsidTr="00733FDB">
        <w:tc>
          <w:tcPr>
            <w:tcW w:w="575" w:type="dxa"/>
          </w:tcPr>
          <w:p w14:paraId="43D05C26" w14:textId="5241BBE6" w:rsidR="001211E0" w:rsidRDefault="001211E0" w:rsidP="00C14637">
            <w:r>
              <w:t>D2</w:t>
            </w:r>
          </w:p>
        </w:tc>
        <w:tc>
          <w:tcPr>
            <w:tcW w:w="7731" w:type="dxa"/>
            <w:gridSpan w:val="2"/>
          </w:tcPr>
          <w:p w14:paraId="2B6C092E" w14:textId="52BB0040" w:rsidR="001211E0" w:rsidRPr="00733FDB" w:rsidRDefault="00733FDB" w:rsidP="00733FDB">
            <w:r>
              <w:t xml:space="preserve">Early Years SENCO qualification </w:t>
            </w:r>
          </w:p>
        </w:tc>
        <w:tc>
          <w:tcPr>
            <w:tcW w:w="715" w:type="dxa"/>
          </w:tcPr>
          <w:p w14:paraId="6AA8E859" w14:textId="77777777" w:rsidR="001211E0" w:rsidRDefault="001211E0" w:rsidP="00C14637"/>
        </w:tc>
      </w:tr>
      <w:tr w:rsidR="002A38E0" w14:paraId="62401F02" w14:textId="77777777" w:rsidTr="00733FDB">
        <w:tc>
          <w:tcPr>
            <w:tcW w:w="575" w:type="dxa"/>
          </w:tcPr>
          <w:p w14:paraId="79EC4C04" w14:textId="02F8E11D" w:rsidR="002A38E0" w:rsidRDefault="002A38E0" w:rsidP="00C14637">
            <w:r>
              <w:t>D3</w:t>
            </w:r>
          </w:p>
        </w:tc>
        <w:tc>
          <w:tcPr>
            <w:tcW w:w="7731" w:type="dxa"/>
            <w:gridSpan w:val="2"/>
          </w:tcPr>
          <w:p w14:paraId="792D3CFF" w14:textId="5B391451" w:rsidR="002A38E0" w:rsidRDefault="002A38E0" w:rsidP="00733FDB">
            <w:r>
              <w:t xml:space="preserve">Have a relevant First Aid qualification </w:t>
            </w:r>
            <w:r w:rsidR="00711FF5">
              <w:t xml:space="preserve">[Paediatric First Aid] </w:t>
            </w:r>
          </w:p>
        </w:tc>
        <w:tc>
          <w:tcPr>
            <w:tcW w:w="715" w:type="dxa"/>
          </w:tcPr>
          <w:p w14:paraId="5789F31A" w14:textId="77777777" w:rsidR="002A38E0" w:rsidRDefault="002A38E0" w:rsidP="00C14637"/>
        </w:tc>
      </w:tr>
      <w:tr w:rsidR="001211E0" w14:paraId="715CBB5C" w14:textId="77777777" w:rsidTr="007059A1">
        <w:tc>
          <w:tcPr>
            <w:tcW w:w="575" w:type="dxa"/>
          </w:tcPr>
          <w:p w14:paraId="3B6D76A0" w14:textId="77777777" w:rsidR="001211E0" w:rsidRDefault="001211E0" w:rsidP="00C14637"/>
        </w:tc>
        <w:tc>
          <w:tcPr>
            <w:tcW w:w="7731" w:type="dxa"/>
            <w:gridSpan w:val="2"/>
          </w:tcPr>
          <w:p w14:paraId="716CA54C" w14:textId="6DF03220" w:rsidR="001211E0" w:rsidRPr="000145D1" w:rsidRDefault="001211E0" w:rsidP="000145D1">
            <w:pPr>
              <w:jc w:val="center"/>
              <w:rPr>
                <w:b/>
                <w:bCs/>
              </w:rPr>
            </w:pPr>
            <w:r>
              <w:rPr>
                <w:b/>
                <w:bCs/>
              </w:rPr>
              <w:t xml:space="preserve">D=Desirable </w:t>
            </w:r>
          </w:p>
        </w:tc>
        <w:tc>
          <w:tcPr>
            <w:tcW w:w="715" w:type="dxa"/>
          </w:tcPr>
          <w:p w14:paraId="700E5841" w14:textId="77777777" w:rsidR="001211E0" w:rsidRDefault="001211E0" w:rsidP="00C14637"/>
        </w:tc>
      </w:tr>
    </w:tbl>
    <w:p w14:paraId="508AF1D8" w14:textId="77777777" w:rsidR="00D83F07" w:rsidRDefault="00D83F07"/>
    <w:sectPr w:rsidR="00D83F0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8B798" w14:textId="77777777" w:rsidR="00AD2AD7" w:rsidRDefault="00AD2AD7" w:rsidP="00E12C1C">
      <w:pPr>
        <w:spacing w:after="0" w:line="240" w:lineRule="auto"/>
      </w:pPr>
      <w:r>
        <w:separator/>
      </w:r>
    </w:p>
  </w:endnote>
  <w:endnote w:type="continuationSeparator" w:id="0">
    <w:p w14:paraId="10ABA6C4" w14:textId="77777777" w:rsidR="00AD2AD7" w:rsidRDefault="00AD2AD7" w:rsidP="00E12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2259B" w14:textId="77777777" w:rsidR="00AD2AD7" w:rsidRDefault="00AD2AD7" w:rsidP="00E12C1C">
      <w:pPr>
        <w:spacing w:after="0" w:line="240" w:lineRule="auto"/>
      </w:pPr>
      <w:r>
        <w:separator/>
      </w:r>
    </w:p>
  </w:footnote>
  <w:footnote w:type="continuationSeparator" w:id="0">
    <w:p w14:paraId="193888D7" w14:textId="77777777" w:rsidR="00AD2AD7" w:rsidRDefault="00AD2AD7" w:rsidP="00E12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221E8" w14:textId="0654417C" w:rsidR="00E12C1C" w:rsidRDefault="007F5CCE" w:rsidP="007F5CCE">
    <w:pPr>
      <w:pStyle w:val="Header"/>
      <w:tabs>
        <w:tab w:val="clear" w:pos="4513"/>
        <w:tab w:val="clear" w:pos="9026"/>
        <w:tab w:val="left" w:pos="3324"/>
      </w:tabs>
    </w:pPr>
    <w:r>
      <w:tab/>
    </w:r>
    <w:r>
      <w:rPr>
        <w:noProof/>
      </w:rPr>
      <w:drawing>
        <wp:inline distT="0" distB="0" distL="0" distR="0" wp14:anchorId="3FE32D0E" wp14:editId="18F7A59F">
          <wp:extent cx="618612" cy="586740"/>
          <wp:effectExtent l="0" t="0" r="0" b="3810"/>
          <wp:docPr id="297936031" name="Picture 1" descr="A green shield with a yellow and black logo&#10;&#10;AI-generated content may be incorrect.">
            <a:extLst xmlns:a="http://schemas.openxmlformats.org/drawingml/2006/main">
              <a:ext uri="{FF2B5EF4-FFF2-40B4-BE49-F238E27FC236}">
                <a16:creationId xmlns:a16="http://schemas.microsoft.com/office/drawing/2014/main" id="{CCE441F2-BDDB-47EE-8797-20CF3C3542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936031" name="Picture 1" descr="A green shield with a yellow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093" cy="588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AFA"/>
    <w:rsid w:val="000145D1"/>
    <w:rsid w:val="00020915"/>
    <w:rsid w:val="00033D9A"/>
    <w:rsid w:val="0006467B"/>
    <w:rsid w:val="000C64CC"/>
    <w:rsid w:val="000D2C67"/>
    <w:rsid w:val="001011B2"/>
    <w:rsid w:val="001044EB"/>
    <w:rsid w:val="001211E0"/>
    <w:rsid w:val="0018271D"/>
    <w:rsid w:val="001F2AC1"/>
    <w:rsid w:val="002055DE"/>
    <w:rsid w:val="00240F83"/>
    <w:rsid w:val="00251A02"/>
    <w:rsid w:val="0027024E"/>
    <w:rsid w:val="0028489E"/>
    <w:rsid w:val="00286CFD"/>
    <w:rsid w:val="002A38E0"/>
    <w:rsid w:val="00326AD2"/>
    <w:rsid w:val="00382010"/>
    <w:rsid w:val="00391AFA"/>
    <w:rsid w:val="003933CC"/>
    <w:rsid w:val="003F58FE"/>
    <w:rsid w:val="0041067B"/>
    <w:rsid w:val="00412FC0"/>
    <w:rsid w:val="00421BC0"/>
    <w:rsid w:val="00436E85"/>
    <w:rsid w:val="004D5B88"/>
    <w:rsid w:val="00592E4A"/>
    <w:rsid w:val="005D05C5"/>
    <w:rsid w:val="00627DDA"/>
    <w:rsid w:val="006527ED"/>
    <w:rsid w:val="00667688"/>
    <w:rsid w:val="0067116F"/>
    <w:rsid w:val="006912F6"/>
    <w:rsid w:val="006968BA"/>
    <w:rsid w:val="006A495A"/>
    <w:rsid w:val="007043A3"/>
    <w:rsid w:val="007049F6"/>
    <w:rsid w:val="007059A1"/>
    <w:rsid w:val="00711FF5"/>
    <w:rsid w:val="00733FDB"/>
    <w:rsid w:val="00746925"/>
    <w:rsid w:val="00747565"/>
    <w:rsid w:val="007B0BDE"/>
    <w:rsid w:val="007C0EC9"/>
    <w:rsid w:val="007F46E9"/>
    <w:rsid w:val="007F5CCE"/>
    <w:rsid w:val="00811600"/>
    <w:rsid w:val="008150A3"/>
    <w:rsid w:val="00827AE5"/>
    <w:rsid w:val="00887631"/>
    <w:rsid w:val="008949F6"/>
    <w:rsid w:val="008953C1"/>
    <w:rsid w:val="008B0EE5"/>
    <w:rsid w:val="009051BB"/>
    <w:rsid w:val="009127BC"/>
    <w:rsid w:val="009164E3"/>
    <w:rsid w:val="009174FD"/>
    <w:rsid w:val="00944B17"/>
    <w:rsid w:val="00A6476A"/>
    <w:rsid w:val="00AD2AD7"/>
    <w:rsid w:val="00AE1F6C"/>
    <w:rsid w:val="00B36C63"/>
    <w:rsid w:val="00B40EAF"/>
    <w:rsid w:val="00B77BD0"/>
    <w:rsid w:val="00B90172"/>
    <w:rsid w:val="00BF30DA"/>
    <w:rsid w:val="00C26900"/>
    <w:rsid w:val="00C92A52"/>
    <w:rsid w:val="00C97C87"/>
    <w:rsid w:val="00CB50A8"/>
    <w:rsid w:val="00CC3C55"/>
    <w:rsid w:val="00D259ED"/>
    <w:rsid w:val="00D2798E"/>
    <w:rsid w:val="00D37659"/>
    <w:rsid w:val="00D744D1"/>
    <w:rsid w:val="00D83F07"/>
    <w:rsid w:val="00E12C1C"/>
    <w:rsid w:val="00E30AEA"/>
    <w:rsid w:val="00F0409E"/>
    <w:rsid w:val="00F15242"/>
    <w:rsid w:val="00F216BC"/>
    <w:rsid w:val="00F4225F"/>
    <w:rsid w:val="00F47114"/>
    <w:rsid w:val="00F62B1C"/>
    <w:rsid w:val="00F74DDD"/>
    <w:rsid w:val="00FA3775"/>
    <w:rsid w:val="00FD1D20"/>
    <w:rsid w:val="00FE0695"/>
    <w:rsid w:val="00FF6A54"/>
    <w:rsid w:val="0BFCE99A"/>
    <w:rsid w:val="18B4B5C2"/>
    <w:rsid w:val="45ACD671"/>
    <w:rsid w:val="532AA88A"/>
    <w:rsid w:val="561D9F1C"/>
    <w:rsid w:val="56A8E5BE"/>
    <w:rsid w:val="67642C23"/>
    <w:rsid w:val="67F0C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CF87B"/>
  <w15:chartTrackingRefBased/>
  <w15:docId w15:val="{37773D56-5E95-4069-8D8E-57BE861EF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A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A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A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A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A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A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A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A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A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A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A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A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A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A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A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A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A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AFA"/>
    <w:rPr>
      <w:rFonts w:eastAsiaTheme="majorEastAsia" w:cstheme="majorBidi"/>
      <w:color w:val="272727" w:themeColor="text1" w:themeTint="D8"/>
    </w:rPr>
  </w:style>
  <w:style w:type="paragraph" w:styleId="Title">
    <w:name w:val="Title"/>
    <w:basedOn w:val="Normal"/>
    <w:next w:val="Normal"/>
    <w:link w:val="TitleChar"/>
    <w:uiPriority w:val="10"/>
    <w:qFormat/>
    <w:rsid w:val="00391A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A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A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A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AFA"/>
    <w:pPr>
      <w:spacing w:before="160"/>
      <w:jc w:val="center"/>
    </w:pPr>
    <w:rPr>
      <w:i/>
      <w:iCs/>
      <w:color w:val="404040" w:themeColor="text1" w:themeTint="BF"/>
    </w:rPr>
  </w:style>
  <w:style w:type="character" w:customStyle="1" w:styleId="QuoteChar">
    <w:name w:val="Quote Char"/>
    <w:basedOn w:val="DefaultParagraphFont"/>
    <w:link w:val="Quote"/>
    <w:uiPriority w:val="29"/>
    <w:rsid w:val="00391AFA"/>
    <w:rPr>
      <w:i/>
      <w:iCs/>
      <w:color w:val="404040" w:themeColor="text1" w:themeTint="BF"/>
    </w:rPr>
  </w:style>
  <w:style w:type="paragraph" w:styleId="ListParagraph">
    <w:name w:val="List Paragraph"/>
    <w:basedOn w:val="Normal"/>
    <w:uiPriority w:val="34"/>
    <w:qFormat/>
    <w:rsid w:val="00391AFA"/>
    <w:pPr>
      <w:ind w:left="720"/>
      <w:contextualSpacing/>
    </w:pPr>
  </w:style>
  <w:style w:type="character" w:styleId="IntenseEmphasis">
    <w:name w:val="Intense Emphasis"/>
    <w:basedOn w:val="DefaultParagraphFont"/>
    <w:uiPriority w:val="21"/>
    <w:qFormat/>
    <w:rsid w:val="00391AFA"/>
    <w:rPr>
      <w:i/>
      <w:iCs/>
      <w:color w:val="0F4761" w:themeColor="accent1" w:themeShade="BF"/>
    </w:rPr>
  </w:style>
  <w:style w:type="paragraph" w:styleId="IntenseQuote">
    <w:name w:val="Intense Quote"/>
    <w:basedOn w:val="Normal"/>
    <w:next w:val="Normal"/>
    <w:link w:val="IntenseQuoteChar"/>
    <w:uiPriority w:val="30"/>
    <w:qFormat/>
    <w:rsid w:val="00391A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AFA"/>
    <w:rPr>
      <w:i/>
      <w:iCs/>
      <w:color w:val="0F4761" w:themeColor="accent1" w:themeShade="BF"/>
    </w:rPr>
  </w:style>
  <w:style w:type="character" w:styleId="IntenseReference">
    <w:name w:val="Intense Reference"/>
    <w:basedOn w:val="DefaultParagraphFont"/>
    <w:uiPriority w:val="32"/>
    <w:qFormat/>
    <w:rsid w:val="00391AFA"/>
    <w:rPr>
      <w:b/>
      <w:bCs/>
      <w:smallCaps/>
      <w:color w:val="0F4761" w:themeColor="accent1" w:themeShade="BF"/>
      <w:spacing w:val="5"/>
    </w:rPr>
  </w:style>
  <w:style w:type="paragraph" w:styleId="Header">
    <w:name w:val="header"/>
    <w:basedOn w:val="Normal"/>
    <w:link w:val="HeaderChar"/>
    <w:uiPriority w:val="99"/>
    <w:unhideWhenUsed/>
    <w:rsid w:val="00E12C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C1C"/>
  </w:style>
  <w:style w:type="paragraph" w:styleId="Footer">
    <w:name w:val="footer"/>
    <w:basedOn w:val="Normal"/>
    <w:link w:val="FooterChar"/>
    <w:uiPriority w:val="99"/>
    <w:unhideWhenUsed/>
    <w:rsid w:val="00E12C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C1C"/>
  </w:style>
  <w:style w:type="table" w:styleId="TableGrid">
    <w:name w:val="Table Grid"/>
    <w:basedOn w:val="TableNormal"/>
    <w:uiPriority w:val="39"/>
    <w:rsid w:val="00916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2BD1A-5902-46E2-9C10-166B457EF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Pages>
  <Words>554</Words>
  <Characters>3164</Characters>
  <Application>Microsoft Office Word</Application>
  <DocSecurity>0</DocSecurity>
  <Lines>26</Lines>
  <Paragraphs>7</Paragraphs>
  <ScaleCrop>false</ScaleCrop>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Kieran</dc:creator>
  <cp:keywords/>
  <dc:description/>
  <cp:lastModifiedBy>Lisa Hinton</cp:lastModifiedBy>
  <cp:revision>25</cp:revision>
  <cp:lastPrinted>2026-05-01T14:53:00Z</cp:lastPrinted>
  <dcterms:created xsi:type="dcterms:W3CDTF">2026-04-30T14:06:00Z</dcterms:created>
  <dcterms:modified xsi:type="dcterms:W3CDTF">2026-05-04T09:23:00Z</dcterms:modified>
</cp:coreProperties>
</file>